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7" w:rsidRDefault="007F00A7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Именно поэтому эту веру мы должны черпать в Божественном Откровении. Божественное Откровение имеет две составляющие: </w:t>
      </w:r>
      <w:r w:rsidRPr="00C71DEA">
        <w:rPr>
          <w:rFonts w:asciiTheme="majorHAnsi" w:hAnsiTheme="majorHAnsi"/>
          <w:bCs/>
        </w:rPr>
        <w:t>Священное Писание</w:t>
      </w:r>
      <w:r w:rsidRPr="00C71DEA">
        <w:rPr>
          <w:rFonts w:asciiTheme="majorHAnsi" w:hAnsiTheme="majorHAnsi"/>
        </w:rPr>
        <w:t xml:space="preserve"> и </w:t>
      </w:r>
      <w:r w:rsidRPr="00C71DEA">
        <w:rPr>
          <w:rFonts w:asciiTheme="majorHAnsi" w:hAnsiTheme="majorHAnsi"/>
          <w:bCs/>
        </w:rPr>
        <w:t>Священное Придание</w:t>
      </w:r>
      <w:r w:rsidRPr="00C71DE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5C59E3">
        <w:rPr>
          <w:rFonts w:asciiTheme="majorHAnsi" w:hAnsiTheme="majorHAnsi"/>
        </w:rPr>
        <w:t xml:space="preserve">Когда мы объясняем некое учение Церкви, мы </w:t>
      </w:r>
      <w:r w:rsidRPr="00C71DEA">
        <w:rPr>
          <w:rFonts w:asciiTheme="majorHAnsi" w:hAnsiTheme="majorHAnsi"/>
        </w:rPr>
        <w:t xml:space="preserve">должны </w:t>
      </w:r>
      <w:r w:rsidRPr="00C71DEA">
        <w:rPr>
          <w:rFonts w:asciiTheme="majorHAnsi" w:hAnsiTheme="majorHAnsi"/>
          <w:bCs/>
        </w:rPr>
        <w:t>в обязател</w:t>
      </w:r>
      <w:r w:rsidR="008311A5">
        <w:rPr>
          <w:rFonts w:asciiTheme="majorHAnsi" w:hAnsiTheme="majorHAnsi"/>
          <w:bCs/>
        </w:rPr>
        <w:t>ьном порядке обосновать его из С</w:t>
      </w:r>
      <w:r w:rsidRPr="00C71DEA">
        <w:rPr>
          <w:rFonts w:asciiTheme="majorHAnsi" w:hAnsiTheme="majorHAnsi"/>
          <w:bCs/>
        </w:rPr>
        <w:t>лова Божия.</w:t>
      </w:r>
      <w:r w:rsidRPr="005C59E3">
        <w:rPr>
          <w:rFonts w:asciiTheme="majorHAnsi" w:hAnsiTheme="majorHAnsi"/>
        </w:rPr>
        <w:t xml:space="preserve"> Это необходимо потому, что Слово Божие есть прямая речь Бог</w:t>
      </w:r>
      <w:r>
        <w:rPr>
          <w:rFonts w:asciiTheme="majorHAnsi" w:hAnsiTheme="majorHAnsi"/>
        </w:rPr>
        <w:t xml:space="preserve">а, звучащая в настоящем времени. Нам дана полнота Истины, и мы хотим, чтобы люди, находящиеся во тьме, нашли Свет, нашли Бога. </w:t>
      </w:r>
    </w:p>
    <w:p w:rsidR="007F00A7" w:rsidRPr="005C59E3" w:rsidRDefault="007F00A7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</w:p>
    <w:p w:rsidR="007F00A7" w:rsidRPr="005C59E3" w:rsidRDefault="007F00A7" w:rsidP="007F00A7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Духовный смысл миссии</w:t>
      </w:r>
    </w:p>
    <w:p w:rsidR="00B9674A" w:rsidRDefault="007F00A7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Человек, который выходит на дело миссии, </w:t>
      </w:r>
      <w:r w:rsidRPr="00C71DEA">
        <w:rPr>
          <w:rFonts w:asciiTheme="majorHAnsi" w:hAnsiTheme="majorHAnsi"/>
          <w:bCs/>
        </w:rPr>
        <w:t xml:space="preserve">реально попадает на </w:t>
      </w:r>
      <w:r w:rsidR="008311A5">
        <w:rPr>
          <w:rFonts w:asciiTheme="majorHAnsi" w:hAnsiTheme="majorHAnsi"/>
          <w:bCs/>
        </w:rPr>
        <w:t>передний край</w:t>
      </w:r>
      <w:r w:rsidRPr="00C71DEA">
        <w:rPr>
          <w:rFonts w:asciiTheme="majorHAnsi" w:hAnsiTheme="majorHAnsi"/>
          <w:bCs/>
        </w:rPr>
        <w:t xml:space="preserve"> духовной борьбы</w:t>
      </w:r>
      <w:r w:rsidRPr="00C71DEA">
        <w:rPr>
          <w:rFonts w:asciiTheme="majorHAnsi" w:hAnsiTheme="majorHAnsi"/>
        </w:rPr>
        <w:t xml:space="preserve">, он находится на краю вселенной в прямом смысле этого слова. Он сталкивается с </w:t>
      </w:r>
      <w:r w:rsidRPr="00C71DEA">
        <w:rPr>
          <w:rFonts w:asciiTheme="majorHAnsi" w:hAnsiTheme="majorHAnsi"/>
          <w:bCs/>
        </w:rPr>
        <w:t>тремя мирами</w:t>
      </w:r>
      <w:r w:rsidRPr="00C71DEA">
        <w:rPr>
          <w:rFonts w:asciiTheme="majorHAnsi" w:hAnsiTheme="majorHAnsi"/>
        </w:rPr>
        <w:t xml:space="preserve"> одновременно: </w:t>
      </w:r>
      <w:r w:rsidRPr="00C71DEA">
        <w:rPr>
          <w:rFonts w:asciiTheme="majorHAnsi" w:hAnsiTheme="majorHAnsi"/>
          <w:bCs/>
        </w:rPr>
        <w:t>с миром Бога</w:t>
      </w:r>
      <w:r w:rsidRPr="00C71DEA">
        <w:rPr>
          <w:rFonts w:asciiTheme="majorHAnsi" w:hAnsiTheme="majorHAnsi"/>
        </w:rPr>
        <w:t xml:space="preserve">, от имени которого он действует; </w:t>
      </w:r>
      <w:r w:rsidRPr="00C71DEA">
        <w:rPr>
          <w:rFonts w:asciiTheme="majorHAnsi" w:hAnsiTheme="majorHAnsi"/>
          <w:bCs/>
        </w:rPr>
        <w:t>с миром людей</w:t>
      </w:r>
      <w:r w:rsidR="00CB3274">
        <w:rPr>
          <w:rFonts w:asciiTheme="majorHAnsi" w:hAnsiTheme="majorHAnsi"/>
        </w:rPr>
        <w:t xml:space="preserve"> со свободной волей</w:t>
      </w:r>
      <w:r w:rsidRPr="00C71DEA">
        <w:rPr>
          <w:rFonts w:asciiTheme="majorHAnsi" w:hAnsiTheme="majorHAnsi"/>
        </w:rPr>
        <w:t xml:space="preserve">; </w:t>
      </w:r>
      <w:r w:rsidRPr="00C71DEA">
        <w:rPr>
          <w:rFonts w:asciiTheme="majorHAnsi" w:hAnsiTheme="majorHAnsi"/>
          <w:bCs/>
        </w:rPr>
        <w:t>с миром злых духов</w:t>
      </w:r>
      <w:r w:rsidRPr="00C71DEA">
        <w:rPr>
          <w:rFonts w:asciiTheme="majorHAnsi" w:hAnsiTheme="majorHAnsi"/>
        </w:rPr>
        <w:t>, которые реально против него восстают. Поэтому, миссионер находится в точке трех миров – это пограничное состояние. Монахи –</w:t>
      </w:r>
      <w:r w:rsidRPr="00E62093">
        <w:rPr>
          <w:rFonts w:asciiTheme="majorHAnsi" w:hAnsiTheme="majorHAnsi"/>
          <w:color w:val="000000"/>
          <w:szCs w:val="30"/>
        </w:rPr>
        <w:t xml:space="preserve"> </w:t>
      </w:r>
      <w:r w:rsidR="00B9674A" w:rsidRPr="00C71DEA">
        <w:rPr>
          <w:rFonts w:asciiTheme="majorHAnsi" w:hAnsiTheme="majorHAnsi"/>
        </w:rPr>
        <w:t>спецназ православия, а миссионеры – это диверсанты, они готовят наступление за пределами Церкви. Миссионерство – это крайне опасная, но и крайне великая вещь, потому, что реч</w:t>
      </w:r>
      <w:r w:rsidR="00B9674A">
        <w:rPr>
          <w:rFonts w:asciiTheme="majorHAnsi" w:hAnsiTheme="majorHAnsi"/>
        </w:rPr>
        <w:t>ь идет уже о таких реальностях</w:t>
      </w:r>
      <w:r w:rsidR="00B9674A">
        <w:rPr>
          <w:rFonts w:asciiTheme="majorHAnsi" w:hAnsiTheme="majorHAnsi"/>
        </w:rPr>
        <w:t>, к</w:t>
      </w:r>
      <w:r w:rsidR="00B9674A" w:rsidRPr="00C71DEA">
        <w:rPr>
          <w:rFonts w:asciiTheme="majorHAnsi" w:hAnsiTheme="majorHAnsi"/>
        </w:rPr>
        <w:t>оторые находятся на границе вселенной.</w:t>
      </w:r>
      <w:r w:rsidR="00B9674A">
        <w:rPr>
          <w:rFonts w:asciiTheme="majorHAnsi" w:hAnsiTheme="majorHAnsi"/>
        </w:rPr>
        <w:t xml:space="preserve"> Миссионер работает на самых глубинах человеческого духа. И то слово, которое мы произносим, должно дойти до самой глубины сердца, разделить разум и чувства. Это слово должно судить помышления сердца.</w:t>
      </w:r>
      <w:r>
        <w:rPr>
          <w:rFonts w:asciiTheme="majorHAnsi" w:hAnsiTheme="majorHAnsi"/>
        </w:rPr>
        <w:t xml:space="preserve"> Необходимо чётко разделять грех и грешника. </w:t>
      </w:r>
    </w:p>
    <w:p w:rsidR="00B9674A" w:rsidRDefault="008311A5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Жизнь миссионера предельно</w:t>
      </w:r>
      <w:r w:rsidR="007F00A7">
        <w:rPr>
          <w:rFonts w:asciiTheme="majorHAnsi" w:hAnsiTheme="majorHAnsi"/>
        </w:rPr>
        <w:t xml:space="preserve"> насыщенна, ярка, он постоянно привыкает полагаться на Бога. Миссионерство – это путь к святости. Миссионер попадает в совершенно иную реальность, он начинает предвосхищать Царство Божие. Бог сказал: </w:t>
      </w:r>
      <w:r w:rsidR="007F00A7" w:rsidRPr="007F00A7">
        <w:rPr>
          <w:rFonts w:asciiTheme="majorHAnsi" w:hAnsiTheme="majorHAnsi"/>
          <w:i/>
        </w:rPr>
        <w:t xml:space="preserve">«Я прославлю </w:t>
      </w:r>
      <w:proofErr w:type="gramStart"/>
      <w:r w:rsidR="007F00A7" w:rsidRPr="007F00A7">
        <w:rPr>
          <w:rFonts w:asciiTheme="majorHAnsi" w:hAnsiTheme="majorHAnsi"/>
          <w:i/>
        </w:rPr>
        <w:t>просла</w:t>
      </w:r>
      <w:bookmarkStart w:id="0" w:name="_GoBack"/>
      <w:bookmarkEnd w:id="0"/>
      <w:r w:rsidR="007F00A7" w:rsidRPr="007F00A7">
        <w:rPr>
          <w:rFonts w:asciiTheme="majorHAnsi" w:hAnsiTheme="majorHAnsi"/>
          <w:i/>
        </w:rPr>
        <w:t>вляющих</w:t>
      </w:r>
      <w:proofErr w:type="gramEnd"/>
      <w:r w:rsidR="007F00A7" w:rsidRPr="007F00A7">
        <w:rPr>
          <w:rFonts w:asciiTheme="majorHAnsi" w:hAnsiTheme="majorHAnsi"/>
          <w:i/>
        </w:rPr>
        <w:t xml:space="preserve"> Меня»</w:t>
      </w:r>
      <w:r w:rsidR="007F00A7">
        <w:rPr>
          <w:rFonts w:asciiTheme="majorHAnsi" w:hAnsiTheme="majorHAnsi"/>
        </w:rPr>
        <w:t xml:space="preserve"> (1 </w:t>
      </w:r>
      <w:proofErr w:type="spellStart"/>
      <w:r w:rsidR="007F00A7">
        <w:rPr>
          <w:rFonts w:asciiTheme="majorHAnsi" w:hAnsiTheme="majorHAnsi"/>
        </w:rPr>
        <w:t>Цар</w:t>
      </w:r>
      <w:proofErr w:type="spellEnd"/>
      <w:r w:rsidR="007F00A7">
        <w:rPr>
          <w:rFonts w:asciiTheme="majorHAnsi" w:hAnsiTheme="majorHAnsi"/>
        </w:rPr>
        <w:t>. 2: 30).</w:t>
      </w:r>
      <w:r w:rsidR="007F00A7">
        <w:t xml:space="preserve"> </w:t>
      </w:r>
      <w:r w:rsidR="007F00A7">
        <w:rPr>
          <w:rFonts w:asciiTheme="majorHAnsi" w:hAnsiTheme="majorHAnsi"/>
        </w:rPr>
        <w:t>Если человек чувствует призвание в своем сердце возвестить Евангелие Царства, он должен делать это немедленно.</w:t>
      </w:r>
    </w:p>
    <w:p w:rsidR="007F00A7" w:rsidRDefault="007F00A7" w:rsidP="007F00A7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</w:p>
    <w:p w:rsidR="007F00A7" w:rsidRPr="00CB3274" w:rsidRDefault="007F00A7" w:rsidP="00CB3274">
      <w:pPr>
        <w:spacing w:after="0" w:line="240" w:lineRule="auto"/>
        <w:ind w:firstLine="720"/>
        <w:jc w:val="center"/>
        <w:rPr>
          <w:rFonts w:asciiTheme="majorHAnsi" w:hAnsiTheme="majorHAnsi"/>
          <w:sz w:val="24"/>
        </w:rPr>
      </w:pPr>
      <w:r w:rsidRPr="00CB3274">
        <w:rPr>
          <w:rFonts w:asciiTheme="majorHAnsi" w:hAnsiTheme="majorHAnsi"/>
          <w:i/>
          <w:sz w:val="24"/>
        </w:rPr>
        <w:t>«Обративший грешника от ложного пути его спасет душу от смерти и покроет множество грехов»</w:t>
      </w:r>
      <w:r w:rsidRPr="00CB3274">
        <w:rPr>
          <w:rFonts w:asciiTheme="majorHAnsi" w:hAnsiTheme="majorHAnsi"/>
          <w:sz w:val="24"/>
        </w:rPr>
        <w:t xml:space="preserve"> (</w:t>
      </w:r>
      <w:proofErr w:type="spellStart"/>
      <w:r w:rsidRPr="00CB3274">
        <w:rPr>
          <w:rFonts w:asciiTheme="majorHAnsi" w:hAnsiTheme="majorHAnsi"/>
          <w:sz w:val="24"/>
        </w:rPr>
        <w:t>Иак</w:t>
      </w:r>
      <w:proofErr w:type="spellEnd"/>
      <w:r w:rsidRPr="00CB3274">
        <w:rPr>
          <w:rFonts w:asciiTheme="majorHAnsi" w:hAnsiTheme="majorHAnsi"/>
          <w:sz w:val="24"/>
        </w:rPr>
        <w:t>. 5: 20).</w:t>
      </w:r>
    </w:p>
    <w:p w:rsidR="00B9674A" w:rsidRDefault="00B9674A" w:rsidP="00B9674A">
      <w:pPr>
        <w:spacing w:after="0" w:line="240" w:lineRule="auto"/>
        <w:rPr>
          <w:rFonts w:asciiTheme="majorHAnsi" w:hAnsiTheme="majorHAnsi"/>
          <w:b/>
          <w:color w:val="000000"/>
          <w:sz w:val="24"/>
          <w:szCs w:val="30"/>
        </w:rPr>
      </w:pPr>
    </w:p>
    <w:p w:rsidR="00CB3274" w:rsidRDefault="00CB3274" w:rsidP="00CB327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30"/>
        </w:rPr>
      </w:pPr>
      <w:r>
        <w:rPr>
          <w:rFonts w:asciiTheme="majorHAnsi" w:hAnsiTheme="majorHAnsi"/>
          <w:b/>
          <w:color w:val="000000"/>
          <w:sz w:val="24"/>
          <w:szCs w:val="30"/>
        </w:rPr>
        <w:t>Помогай Вам Господь!</w:t>
      </w:r>
    </w:p>
    <w:p w:rsidR="00CB3274" w:rsidRDefault="00CB3274" w:rsidP="00B9674A">
      <w:pPr>
        <w:spacing w:after="0" w:line="240" w:lineRule="auto"/>
        <w:rPr>
          <w:rFonts w:asciiTheme="majorHAnsi" w:hAnsiTheme="majorHAnsi"/>
          <w:b/>
          <w:color w:val="000000"/>
          <w:sz w:val="24"/>
          <w:szCs w:val="30"/>
        </w:rPr>
      </w:pPr>
    </w:p>
    <w:p w:rsidR="00A10473" w:rsidRPr="00B9674A" w:rsidRDefault="00A10473" w:rsidP="00B9674A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  <w:b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Наш адрес: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</w:t>
      </w:r>
      <w:proofErr w:type="spellStart"/>
      <w:r w:rsidRPr="00CD035E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CD035E">
        <w:rPr>
          <w:rFonts w:asciiTheme="majorHAnsi" w:hAnsiTheme="majorHAnsi"/>
          <w:color w:val="000000"/>
          <w:sz w:val="24"/>
          <w:szCs w:val="30"/>
        </w:rPr>
        <w:t xml:space="preserve"> съезд, д. 26</w:t>
      </w:r>
    </w:p>
    <w:p w:rsidR="00A10473" w:rsidRPr="00CD035E" w:rsidRDefault="00A10473" w:rsidP="00A10473">
      <w:pP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9CA3B42" wp14:editId="2E4FFF30">
            <wp:simplePos x="0" y="0"/>
            <wp:positionH relativeFrom="column">
              <wp:posOffset>4037330</wp:posOffset>
            </wp:positionH>
            <wp:positionV relativeFrom="paragraph">
              <wp:posOffset>160655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35E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10473" w:rsidRPr="00CD035E" w:rsidRDefault="00A10473" w:rsidP="00A10473">
      <w:pPr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CD035E">
        <w:rPr>
          <w:rFonts w:asciiTheme="majorHAnsi" w:hAnsiTheme="majorHAnsi"/>
          <w:b/>
          <w:color w:val="000000"/>
          <w:sz w:val="24"/>
          <w:szCs w:val="30"/>
        </w:rPr>
        <w:t>Телефон:</w:t>
      </w:r>
      <w:r w:rsidRPr="00CD035E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D05B56" w:rsidRDefault="00A10473" w:rsidP="00A10473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CD035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Мы в Интернете:</w:t>
      </w:r>
    </w:p>
    <w:p w:rsidR="00A10473" w:rsidRPr="00CD035E" w:rsidRDefault="008311A5" w:rsidP="00A10473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7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A10473" w:rsidRDefault="008311A5" w:rsidP="00A10473">
      <w:pPr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hyperlink r:id="rId8" w:history="1"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="00A10473" w:rsidRPr="00CD035E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  <w:proofErr w:type="spellEnd"/>
      </w:hyperlink>
    </w:p>
    <w:p w:rsidR="00D05B56" w:rsidRDefault="00B9674A" w:rsidP="004A7AD6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63065" wp14:editId="066B6D22">
                <wp:simplePos x="0" y="0"/>
                <wp:positionH relativeFrom="column">
                  <wp:posOffset>1003935</wp:posOffset>
                </wp:positionH>
                <wp:positionV relativeFrom="paragraph">
                  <wp:posOffset>-189865</wp:posOffset>
                </wp:positionV>
                <wp:extent cx="3324225" cy="752475"/>
                <wp:effectExtent l="0" t="0" r="0" b="9525"/>
                <wp:wrapThrough wrapText="bothSides">
                  <wp:wrapPolygon edited="0">
                    <wp:start x="248" y="0"/>
                    <wp:lineTo x="248" y="21327"/>
                    <wp:lineTo x="21167" y="21327"/>
                    <wp:lineTo x="21167" y="0"/>
                    <wp:lineTo x="24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849" w:rsidRPr="00F074B3" w:rsidRDefault="008B3849" w:rsidP="00B9674A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967BAB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9.05pt;margin-top:-14.95pt;width:261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" filled="f" stroked="f">
                <v:textbox>
                  <w:txbxContent>
                    <w:p w:rsidR="008B3849" w:rsidRPr="00F074B3" w:rsidRDefault="008B3849" w:rsidP="00B9674A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967BAB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5B56" w:rsidRDefault="00D05B56" w:rsidP="004A7AD6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B9674A" w:rsidRDefault="00B9674A" w:rsidP="004A7AD6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8B3849" w:rsidRPr="00C77AFF" w:rsidRDefault="008B3849" w:rsidP="004A7AD6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Русская Православная Церковь</w:t>
      </w:r>
    </w:p>
    <w:p w:rsidR="008B3849" w:rsidRPr="00066ACE" w:rsidRDefault="008B3849" w:rsidP="00A1047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Ильинский храм</w:t>
      </w:r>
    </w:p>
    <w:p w:rsidR="00967BAB" w:rsidRDefault="00967BAB" w:rsidP="00A10473">
      <w:pPr>
        <w:pStyle w:val="a6"/>
        <w:spacing w:before="0" w:beforeAutospacing="0" w:after="0" w:afterAutospacing="0"/>
        <w:jc w:val="center"/>
        <w:rPr>
          <w:rFonts w:asciiTheme="majorHAnsi" w:hAnsiTheme="majorHAnsi"/>
          <w:color w:val="000000"/>
          <w:szCs w:val="30"/>
        </w:rPr>
      </w:pPr>
    </w:p>
    <w:p w:rsidR="00A10473" w:rsidRPr="00B9674A" w:rsidRDefault="00D05B56" w:rsidP="00A10473">
      <w:pPr>
        <w:pStyle w:val="a6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32"/>
          <w:szCs w:val="30"/>
        </w:rPr>
      </w:pPr>
      <w:r w:rsidRPr="00B9674A">
        <w:rPr>
          <w:rStyle w:val="a9"/>
          <w:rFonts w:asciiTheme="majorHAnsi" w:hAnsiTheme="majorHAnsi"/>
          <w:color w:val="000000"/>
          <w:sz w:val="32"/>
          <w:szCs w:val="30"/>
        </w:rPr>
        <w:t>О православной миссии</w:t>
      </w:r>
    </w:p>
    <w:p w:rsidR="00967BAB" w:rsidRDefault="00B9674A" w:rsidP="00B9674A">
      <w:pPr>
        <w:pStyle w:val="a6"/>
        <w:spacing w:before="0" w:beforeAutospacing="0" w:after="0" w:afterAutospacing="0"/>
        <w:rPr>
          <w:rFonts w:asciiTheme="majorHAnsi" w:hAnsiTheme="majorHAnsi"/>
          <w:color w:val="000000"/>
          <w:szCs w:val="30"/>
        </w:rPr>
      </w:pPr>
      <w:r>
        <w:rPr>
          <w:rFonts w:asciiTheme="majorHAnsi" w:hAnsiTheme="majorHAnsi"/>
          <w:noProof/>
          <w:color w:val="000000"/>
          <w:szCs w:val="30"/>
        </w:rPr>
        <w:drawing>
          <wp:anchor distT="0" distB="0" distL="114300" distR="114300" simplePos="0" relativeHeight="251662336" behindDoc="0" locked="0" layoutInCell="1" allowOverlap="1" wp14:anchorId="619D3CA0" wp14:editId="682BBBE9">
            <wp:simplePos x="0" y="0"/>
            <wp:positionH relativeFrom="margin">
              <wp:posOffset>7660005</wp:posOffset>
            </wp:positionH>
            <wp:positionV relativeFrom="margin">
              <wp:posOffset>1526540</wp:posOffset>
            </wp:positionV>
            <wp:extent cx="2581275" cy="18548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ol-pavel-mosai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7BAB" w:rsidRPr="00B9674A" w:rsidRDefault="00B9674A" w:rsidP="00B9674A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30"/>
        </w:rPr>
      </w:pPr>
      <w:r>
        <w:rPr>
          <w:rFonts w:asciiTheme="majorHAnsi" w:hAnsiTheme="majorHAnsi"/>
          <w:color w:val="000000"/>
          <w:sz w:val="22"/>
          <w:szCs w:val="30"/>
        </w:rPr>
        <w:t xml:space="preserve">         </w:t>
      </w:r>
      <w:r>
        <w:rPr>
          <w:rFonts w:asciiTheme="majorHAnsi" w:hAnsiTheme="majorHAnsi"/>
          <w:color w:val="000000"/>
          <w:sz w:val="22"/>
          <w:szCs w:val="30"/>
        </w:rPr>
        <w:tab/>
      </w:r>
      <w:r w:rsidRPr="00B9674A">
        <w:rPr>
          <w:rFonts w:asciiTheme="majorHAnsi" w:hAnsiTheme="majorHAnsi"/>
          <w:color w:val="000000"/>
          <w:sz w:val="22"/>
          <w:szCs w:val="30"/>
        </w:rPr>
        <w:t xml:space="preserve">Братья и сёстры, в этом номере мы бы хотели поговорить об одной из </w:t>
      </w:r>
      <w:r w:rsidR="007F00A7">
        <w:rPr>
          <w:rFonts w:asciiTheme="majorHAnsi" w:hAnsiTheme="majorHAnsi"/>
          <w:color w:val="000000"/>
          <w:sz w:val="22"/>
          <w:szCs w:val="30"/>
        </w:rPr>
        <w:t xml:space="preserve">важнейших </w:t>
      </w:r>
      <w:r w:rsidRPr="00B9674A">
        <w:rPr>
          <w:rFonts w:asciiTheme="majorHAnsi" w:hAnsiTheme="majorHAnsi"/>
          <w:color w:val="000000"/>
          <w:sz w:val="22"/>
          <w:szCs w:val="30"/>
        </w:rPr>
        <w:t xml:space="preserve">обязанностей христианина – </w:t>
      </w:r>
      <w:r>
        <w:rPr>
          <w:rFonts w:asciiTheme="majorHAnsi" w:hAnsiTheme="majorHAnsi"/>
          <w:color w:val="000000"/>
          <w:sz w:val="22"/>
          <w:szCs w:val="30"/>
        </w:rPr>
        <w:t>о проповеди Евангелия.</w:t>
      </w:r>
    </w:p>
    <w:p w:rsidR="00B9674A" w:rsidRDefault="00B9674A" w:rsidP="00B9674A">
      <w:pPr>
        <w:spacing w:after="0"/>
        <w:ind w:firstLine="720"/>
        <w:jc w:val="center"/>
        <w:rPr>
          <w:rFonts w:asciiTheme="majorHAnsi" w:hAnsiTheme="majorHAnsi"/>
          <w:b/>
          <w:bCs/>
        </w:rPr>
      </w:pPr>
    </w:p>
    <w:p w:rsidR="00B9674A" w:rsidRPr="00B9674A" w:rsidRDefault="00B9674A" w:rsidP="00B9674A">
      <w:pPr>
        <w:spacing w:after="0"/>
        <w:jc w:val="center"/>
        <w:rPr>
          <w:rFonts w:asciiTheme="majorHAnsi" w:hAnsiTheme="majorHAnsi"/>
          <w:sz w:val="24"/>
        </w:rPr>
      </w:pPr>
      <w:r w:rsidRPr="00B9674A">
        <w:rPr>
          <w:rFonts w:asciiTheme="majorHAnsi" w:hAnsiTheme="majorHAnsi"/>
          <w:b/>
          <w:bCs/>
          <w:sz w:val="24"/>
        </w:rPr>
        <w:t>Главная весть миссионера</w:t>
      </w:r>
    </w:p>
    <w:p w:rsidR="00B9674A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М</w:t>
      </w:r>
      <w:r w:rsidRPr="005C59E3">
        <w:rPr>
          <w:rFonts w:asciiTheme="majorHAnsi" w:hAnsiTheme="majorHAnsi"/>
        </w:rPr>
        <w:t xml:space="preserve">ы возвещаем Иисуса Христа распятого и воскресшего из мертвых для того чтобы искупить нас от греха проклятия смерти. </w:t>
      </w:r>
      <w:r w:rsidRPr="000344E9">
        <w:rPr>
          <w:rFonts w:asciiTheme="majorHAnsi" w:hAnsiTheme="majorHAnsi"/>
          <w:i/>
        </w:rPr>
        <w:t xml:space="preserve">«Надлежало пострадать Христу, и воскреснуть из мертвых в третий день, и </w:t>
      </w:r>
      <w:proofErr w:type="spellStart"/>
      <w:r w:rsidRPr="000344E9">
        <w:rPr>
          <w:rFonts w:asciiTheme="majorHAnsi" w:hAnsiTheme="majorHAnsi"/>
          <w:i/>
        </w:rPr>
        <w:t>проповедану</w:t>
      </w:r>
      <w:proofErr w:type="spellEnd"/>
      <w:r w:rsidRPr="000344E9">
        <w:rPr>
          <w:rFonts w:asciiTheme="majorHAnsi" w:hAnsiTheme="majorHAnsi"/>
          <w:i/>
        </w:rPr>
        <w:t xml:space="preserve"> быть во имя Его покаянию и прощению грехов». </w:t>
      </w:r>
      <w:r w:rsidR="00CB3274">
        <w:rPr>
          <w:rFonts w:asciiTheme="majorHAnsi" w:hAnsiTheme="majorHAnsi"/>
        </w:rPr>
        <w:t>(</w:t>
      </w:r>
      <w:proofErr w:type="spellStart"/>
      <w:r w:rsidR="00CB3274">
        <w:rPr>
          <w:rFonts w:asciiTheme="majorHAnsi" w:hAnsiTheme="majorHAnsi"/>
        </w:rPr>
        <w:t>Лк</w:t>
      </w:r>
      <w:proofErr w:type="spellEnd"/>
      <w:r w:rsidR="00CB3274">
        <w:rPr>
          <w:rFonts w:asciiTheme="majorHAnsi" w:hAnsiTheme="majorHAnsi"/>
        </w:rPr>
        <w:t>. 24: 46-4</w:t>
      </w:r>
      <w:r w:rsidR="00CB3274" w:rsidRPr="00CB3274">
        <w:rPr>
          <w:rFonts w:asciiTheme="majorHAnsi" w:hAnsiTheme="majorHAnsi"/>
        </w:rPr>
        <w:t>7).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0344E9">
        <w:rPr>
          <w:rFonts w:asciiTheme="majorHAnsi" w:hAnsiTheme="majorHAnsi"/>
          <w:bCs/>
        </w:rPr>
        <w:t xml:space="preserve">Миссионер опирается, прежде всего, на Священное Писание, но не так как ему хочется, а так как его понимает согласие отцов. </w:t>
      </w:r>
      <w:r w:rsidRPr="005C59E3">
        <w:rPr>
          <w:rFonts w:asciiTheme="majorHAnsi" w:hAnsiTheme="majorHAnsi"/>
        </w:rPr>
        <w:t>Миссионер должен нести весть Ии</w:t>
      </w:r>
      <w:r>
        <w:rPr>
          <w:rFonts w:asciiTheme="majorHAnsi" w:hAnsiTheme="majorHAnsi"/>
        </w:rPr>
        <w:t>суса Христа о прощении грехов</w:t>
      </w:r>
      <w:r w:rsidR="00CB3274">
        <w:rPr>
          <w:rFonts w:asciiTheme="majorHAnsi" w:hAnsiTheme="majorHAnsi"/>
        </w:rPr>
        <w:t xml:space="preserve">. </w:t>
      </w:r>
      <w:r w:rsidRPr="005C59E3">
        <w:rPr>
          <w:rFonts w:asciiTheme="majorHAnsi" w:hAnsiTheme="majorHAnsi"/>
        </w:rPr>
        <w:t xml:space="preserve">Самая главная весть миссионера: </w:t>
      </w:r>
      <w:r w:rsidRPr="000344E9">
        <w:rPr>
          <w:rFonts w:asciiTheme="majorHAnsi" w:hAnsiTheme="majorHAnsi"/>
          <w:bCs/>
          <w:i/>
          <w:iCs/>
        </w:rPr>
        <w:t xml:space="preserve">«прощение грехов во всех народах» </w:t>
      </w:r>
      <w:r w:rsidRPr="000344E9">
        <w:rPr>
          <w:rFonts w:asciiTheme="majorHAnsi" w:hAnsiTheme="majorHAnsi"/>
          <w:bCs/>
          <w:iCs/>
        </w:rPr>
        <w:t>(</w:t>
      </w:r>
      <w:proofErr w:type="spellStart"/>
      <w:r w:rsidRPr="000344E9">
        <w:rPr>
          <w:rFonts w:asciiTheme="majorHAnsi" w:hAnsiTheme="majorHAnsi"/>
          <w:bCs/>
          <w:iCs/>
        </w:rPr>
        <w:t>Лк</w:t>
      </w:r>
      <w:proofErr w:type="spellEnd"/>
      <w:r w:rsidRPr="000344E9">
        <w:rPr>
          <w:rFonts w:asciiTheme="majorHAnsi" w:hAnsiTheme="majorHAnsi"/>
          <w:bCs/>
          <w:iCs/>
        </w:rPr>
        <w:t>. 24:47)</w:t>
      </w:r>
      <w:r w:rsidRPr="000344E9">
        <w:rPr>
          <w:rFonts w:asciiTheme="majorHAnsi" w:hAnsiTheme="majorHAnsi"/>
          <w:iCs/>
        </w:rPr>
        <w:t>.</w:t>
      </w:r>
      <w:r w:rsidRPr="005C59E3">
        <w:rPr>
          <w:rFonts w:asciiTheme="majorHAnsi" w:hAnsiTheme="majorHAnsi"/>
        </w:rPr>
        <w:t xml:space="preserve"> То есть, самая главная весть: это то, что нам обещается прощение грехов. В этом немыслимая новость, новизна Евангелия, потому что прощение гре</w:t>
      </w:r>
      <w:r w:rsidR="00CB3274">
        <w:rPr>
          <w:rFonts w:asciiTheme="majorHAnsi" w:hAnsiTheme="majorHAnsi"/>
        </w:rPr>
        <w:t>хов означает то, что причинно-</w:t>
      </w:r>
      <w:r w:rsidRPr="005C59E3">
        <w:rPr>
          <w:rFonts w:asciiTheme="majorHAnsi" w:hAnsiTheme="majorHAnsi"/>
        </w:rPr>
        <w:t xml:space="preserve">следственные связи рвутся: «Мое прошлое мной уже больше не управляет, я могу начинать с чистого листа, я попадаю в первый день творения, и все мои пути начинаются от аналоя с Крестом и Евангелием». Мы начинаем жить с чистого листа благодаря милости Бога, за которую очень дорого заплачено кровью Господней. Весть о прощении грехов является сердцевиной вести о христианстве. 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Мы возвещаем покаяние – это </w:t>
      </w:r>
      <w:r w:rsidRPr="006F46CF">
        <w:rPr>
          <w:rFonts w:asciiTheme="majorHAnsi" w:hAnsiTheme="majorHAnsi"/>
          <w:bCs/>
        </w:rPr>
        <w:t xml:space="preserve">перемена </w:t>
      </w:r>
      <w:r w:rsidR="00CB3274">
        <w:rPr>
          <w:rFonts w:asciiTheme="majorHAnsi" w:hAnsiTheme="majorHAnsi"/>
          <w:bCs/>
        </w:rPr>
        <w:t xml:space="preserve">всего </w:t>
      </w:r>
      <w:r w:rsidRPr="006F46CF">
        <w:rPr>
          <w:rFonts w:asciiTheme="majorHAnsi" w:hAnsiTheme="majorHAnsi"/>
          <w:bCs/>
        </w:rPr>
        <w:t>мировоззрения</w:t>
      </w:r>
      <w:r w:rsidRPr="005C59E3">
        <w:rPr>
          <w:rFonts w:asciiTheme="majorHAnsi" w:hAnsiTheme="majorHAnsi"/>
        </w:rPr>
        <w:t xml:space="preserve">. Мы требуем от всех народов изменения мировоззрения. Бог утверждает, что невозможно человеку в естественном состоянии принять Евангелие, если он не поменяет своего мировоззрения. Евангелие нельзя механически приложить к существующему мировоззрению: </w:t>
      </w:r>
      <w:r w:rsidRPr="000344E9">
        <w:rPr>
          <w:rFonts w:asciiTheme="majorHAnsi" w:hAnsiTheme="majorHAnsi"/>
          <w:bCs/>
          <w:i/>
          <w:iCs/>
        </w:rPr>
        <w:t xml:space="preserve">«Не всякий, говорящий Мне: "Господи! Господи!", войдет в Царство Небесное, но исполняющий волю Отца </w:t>
      </w:r>
      <w:r w:rsidRPr="000344E9">
        <w:rPr>
          <w:rFonts w:asciiTheme="majorHAnsi" w:hAnsiTheme="majorHAnsi"/>
          <w:bCs/>
          <w:i/>
          <w:iCs/>
        </w:rPr>
        <w:lastRenderedPageBreak/>
        <w:t>Моего Небесного. Многие скажут Мне в тот день: Господи! Господи! не от</w:t>
      </w:r>
      <w:proofErr w:type="gramStart"/>
      <w:r w:rsidRPr="000344E9">
        <w:rPr>
          <w:rFonts w:asciiTheme="majorHAnsi" w:hAnsiTheme="majorHAnsi"/>
          <w:bCs/>
          <w:i/>
          <w:iCs/>
        </w:rPr>
        <w:t xml:space="preserve"> Т</w:t>
      </w:r>
      <w:proofErr w:type="gramEnd"/>
      <w:r w:rsidRPr="000344E9">
        <w:rPr>
          <w:rFonts w:asciiTheme="majorHAnsi" w:hAnsiTheme="majorHAnsi"/>
          <w:bCs/>
          <w:i/>
          <w:iCs/>
        </w:rPr>
        <w:t xml:space="preserve">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</w:t>
      </w:r>
      <w:proofErr w:type="gramStart"/>
      <w:r w:rsidRPr="000344E9">
        <w:rPr>
          <w:rFonts w:asciiTheme="majorHAnsi" w:hAnsiTheme="majorHAnsi"/>
          <w:bCs/>
          <w:i/>
          <w:iCs/>
        </w:rPr>
        <w:t>делающие</w:t>
      </w:r>
      <w:proofErr w:type="gramEnd"/>
      <w:r w:rsidRPr="000344E9">
        <w:rPr>
          <w:rFonts w:asciiTheme="majorHAnsi" w:hAnsiTheme="majorHAnsi"/>
          <w:bCs/>
          <w:i/>
          <w:iCs/>
        </w:rPr>
        <w:t xml:space="preserve"> беззаконие» </w:t>
      </w:r>
      <w:r w:rsidRPr="000344E9">
        <w:rPr>
          <w:rFonts w:asciiTheme="majorHAnsi" w:hAnsiTheme="majorHAnsi"/>
          <w:bCs/>
          <w:iCs/>
        </w:rPr>
        <w:t>(Мф. 7:21-23)</w:t>
      </w:r>
      <w:r w:rsidR="00CB3274">
        <w:rPr>
          <w:rFonts w:asciiTheme="majorHAnsi" w:hAnsiTheme="majorHAnsi"/>
          <w:bCs/>
          <w:iCs/>
        </w:rPr>
        <w:t>.</w:t>
      </w:r>
      <w:r w:rsidRPr="000344E9">
        <w:rPr>
          <w:rFonts w:asciiTheme="majorHAnsi" w:hAnsiTheme="majorHAnsi"/>
        </w:rPr>
        <w:t xml:space="preserve"> </w:t>
      </w:r>
      <w:r w:rsidR="00CB3274">
        <w:rPr>
          <w:rFonts w:asciiTheme="majorHAnsi" w:hAnsiTheme="majorHAnsi"/>
        </w:rPr>
        <w:t>В</w:t>
      </w:r>
      <w:r w:rsidRPr="005C59E3">
        <w:rPr>
          <w:rFonts w:asciiTheme="majorHAnsi" w:hAnsiTheme="majorHAnsi"/>
        </w:rPr>
        <w:t xml:space="preserve"> этом отрывке говорится о том, что есть воля Божия и о том, что она отличается от</w:t>
      </w:r>
      <w:r w:rsidR="00CB3274">
        <w:rPr>
          <w:rFonts w:asciiTheme="majorHAnsi" w:hAnsiTheme="majorHAnsi"/>
        </w:rPr>
        <w:t xml:space="preserve"> мнения человека. </w:t>
      </w:r>
      <w:r w:rsidRPr="005C59E3">
        <w:rPr>
          <w:rFonts w:asciiTheme="majorHAnsi" w:hAnsiTheme="majorHAnsi"/>
        </w:rPr>
        <w:t xml:space="preserve">Господь прямо говорит: нельзя совместить старые, ветхие «мехи» обычного человеческого мировоззрения с новым «вином» Евангелия. </w:t>
      </w:r>
      <w:r w:rsidRPr="000344E9">
        <w:rPr>
          <w:rFonts w:asciiTheme="majorHAnsi" w:hAnsiTheme="majorHAnsi"/>
          <w:bCs/>
        </w:rPr>
        <w:t>Наша задача</w:t>
      </w:r>
      <w:r w:rsidRPr="000344E9">
        <w:rPr>
          <w:rFonts w:asciiTheme="majorHAnsi" w:hAnsiTheme="majorHAnsi"/>
        </w:rPr>
        <w:t>:</w:t>
      </w:r>
      <w:r w:rsidRPr="005C59E3">
        <w:rPr>
          <w:rFonts w:asciiTheme="majorHAnsi" w:hAnsiTheme="majorHAnsi"/>
        </w:rPr>
        <w:t xml:space="preserve"> требовать изменения мировоззрения взамен старому языческому на </w:t>
      </w:r>
      <w:proofErr w:type="gramStart"/>
      <w:r w:rsidRPr="005C59E3">
        <w:rPr>
          <w:rFonts w:asciiTheme="majorHAnsi" w:hAnsiTheme="majorHAnsi"/>
        </w:rPr>
        <w:t>христианское</w:t>
      </w:r>
      <w:proofErr w:type="gramEnd"/>
      <w:r w:rsidRPr="005C59E3">
        <w:rPr>
          <w:rFonts w:asciiTheme="majorHAnsi" w:hAnsiTheme="majorHAnsi"/>
        </w:rPr>
        <w:t>.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>Мы являемся свидетелями причастия, покаяния и прощения грехов, это очень важно, именно этому мы точно свидетели. Мы знаем точно и совершенно, что нам грехи прощены. Мы в это не просто верим, мы это видим</w:t>
      </w:r>
      <w:r>
        <w:rPr>
          <w:rFonts w:asciiTheme="majorHAnsi" w:hAnsiTheme="majorHAnsi"/>
        </w:rPr>
        <w:t>.</w:t>
      </w:r>
      <w:r w:rsidRPr="005C59E3">
        <w:rPr>
          <w:rFonts w:asciiTheme="majorHAnsi" w:hAnsiTheme="majorHAnsi"/>
        </w:rPr>
        <w:t xml:space="preserve"> 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0344E9">
        <w:rPr>
          <w:rFonts w:asciiTheme="majorHAnsi" w:hAnsiTheme="majorHAnsi"/>
          <w:bCs/>
        </w:rPr>
        <w:t>Из этого следует то, что мы должны говорить то, что нам Бог сказал без прибавления и убавления.</w:t>
      </w:r>
      <w:r w:rsidRPr="005C59E3">
        <w:rPr>
          <w:rFonts w:asciiTheme="majorHAnsi" w:hAnsiTheme="majorHAnsi"/>
          <w:b/>
          <w:bCs/>
        </w:rPr>
        <w:t xml:space="preserve"> </w:t>
      </w:r>
      <w:r w:rsidRPr="005C59E3">
        <w:rPr>
          <w:rFonts w:asciiTheme="majorHAnsi" w:hAnsiTheme="majorHAnsi"/>
        </w:rPr>
        <w:t xml:space="preserve">«В деле миссионерства самое главное передать слово Божие в чистом виде, как </w:t>
      </w:r>
      <w:bookmarkStart w:id="1" w:name="OLE_LINK1"/>
      <w:bookmarkStart w:id="2" w:name="OLE_LINK2"/>
      <w:r w:rsidRPr="005C59E3">
        <w:rPr>
          <w:rFonts w:asciiTheme="majorHAnsi" w:hAnsiTheme="majorHAnsi"/>
        </w:rPr>
        <w:t xml:space="preserve">чистое вино </w:t>
      </w:r>
      <w:bookmarkEnd w:id="1"/>
      <w:bookmarkEnd w:id="2"/>
      <w:r w:rsidRPr="005C59E3">
        <w:rPr>
          <w:rFonts w:asciiTheme="majorHAnsi" w:hAnsiTheme="majorHAnsi"/>
        </w:rPr>
        <w:t>не смешанное ни с чем, тогда оно будет обладать целительной силой. Иначе</w:t>
      </w:r>
      <w:r>
        <w:rPr>
          <w:rFonts w:asciiTheme="majorHAnsi" w:hAnsiTheme="majorHAnsi"/>
        </w:rPr>
        <w:t>,</w:t>
      </w:r>
      <w:r w:rsidRPr="005C59E3">
        <w:rPr>
          <w:rFonts w:asciiTheme="majorHAnsi" w:hAnsiTheme="majorHAnsi"/>
        </w:rPr>
        <w:t xml:space="preserve"> когд</w:t>
      </w:r>
      <w:r>
        <w:rPr>
          <w:rFonts w:asciiTheme="majorHAnsi" w:hAnsiTheme="majorHAnsi"/>
        </w:rPr>
        <w:t>а оно будет разбавлено какими-</w:t>
      </w:r>
      <w:r w:rsidRPr="005C59E3">
        <w:rPr>
          <w:rFonts w:asciiTheme="majorHAnsi" w:hAnsiTheme="majorHAnsi"/>
        </w:rPr>
        <w:t>либо человеческими умозаключениями, оно потеряет свою силу</w:t>
      </w:r>
      <w:r>
        <w:rPr>
          <w:rFonts w:asciiTheme="majorHAnsi" w:hAnsiTheme="majorHAnsi"/>
        </w:rPr>
        <w:t>»</w:t>
      </w:r>
      <w:r w:rsidR="00CB3274">
        <w:rPr>
          <w:rFonts w:asciiTheme="majorHAnsi" w:hAnsiTheme="majorHAnsi"/>
        </w:rPr>
        <w:t xml:space="preserve"> (святитель</w:t>
      </w:r>
      <w:r w:rsidRPr="005C59E3">
        <w:rPr>
          <w:rFonts w:asciiTheme="majorHAnsi" w:hAnsiTheme="majorHAnsi"/>
        </w:rPr>
        <w:t> Феофан Затворник).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  <w:b/>
          <w:bCs/>
        </w:rPr>
      </w:pPr>
      <w:r w:rsidRPr="005C59E3">
        <w:rPr>
          <w:rFonts w:asciiTheme="majorHAnsi" w:hAnsiTheme="majorHAnsi"/>
        </w:rPr>
        <w:t xml:space="preserve">Представьте себе </w:t>
      </w:r>
      <w:r w:rsidRPr="000344E9">
        <w:rPr>
          <w:rFonts w:asciiTheme="majorHAnsi" w:hAnsiTheme="majorHAnsi"/>
          <w:bCs/>
        </w:rPr>
        <w:t>два варианта проповеди:</w:t>
      </w:r>
      <w:r w:rsidRPr="005C59E3">
        <w:rPr>
          <w:rFonts w:asciiTheme="majorHAnsi" w:hAnsiTheme="majorHAnsi"/>
        </w:rPr>
        <w:t xml:space="preserve"> 1) «Давайте мы с вами представим, что есть высшее представление о Боге; например, то, что Бог есть любовь и разберем, какое из учений этому наиболее соответствует»; такой подход вполне работает, но есть второй способ проповеди: 2) «Бог сказал так, и Он повелевает делать то». Второй способ для проповеди лучше потому, что в первом случае на все построенные умозаключения собеседники могут выдвигать свои </w:t>
      </w:r>
      <w:proofErr w:type="spellStart"/>
      <w:r w:rsidRPr="005C59E3">
        <w:rPr>
          <w:rFonts w:asciiTheme="majorHAnsi" w:hAnsiTheme="majorHAnsi"/>
        </w:rPr>
        <w:t>контрзаключения</w:t>
      </w:r>
      <w:proofErr w:type="spellEnd"/>
      <w:r w:rsidRPr="005C59E3">
        <w:rPr>
          <w:rFonts w:asciiTheme="majorHAnsi" w:hAnsiTheme="majorHAnsi"/>
        </w:rPr>
        <w:t>, и это уводит в сторону от главной темы проповеди.</w:t>
      </w:r>
    </w:p>
    <w:p w:rsidR="00B9674A" w:rsidRPr="005C59E3" w:rsidRDefault="00B9674A" w:rsidP="00B9674A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Объект миссии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  <w:b/>
          <w:bCs/>
        </w:rPr>
      </w:pPr>
      <w:r w:rsidRPr="005C59E3">
        <w:rPr>
          <w:rFonts w:asciiTheme="majorHAnsi" w:hAnsiTheme="majorHAnsi"/>
        </w:rPr>
        <w:t xml:space="preserve">Если человеку безразлична Истина как таковая, то ему неинтересно, что есть на самом деле, то такой человек закрыт для проповеди в принципе. Миссия не может дойти до того человека, который заблокировал себя от Бога своей злой волей. Если человек говорит, что ему наплевать на все, что у вас есть, то он в принципе закрыт для Бога. Ему нужно засвидетельствовать: </w:t>
      </w:r>
      <w:r w:rsidRPr="000344E9">
        <w:rPr>
          <w:rFonts w:asciiTheme="majorHAnsi" w:hAnsiTheme="majorHAnsi"/>
          <w:bCs/>
          <w:i/>
          <w:iCs/>
        </w:rPr>
        <w:t xml:space="preserve">«И если кто не примет вас и не будет слушать вас, то, выходя оттуда, отрясите прах от ног ваших, </w:t>
      </w:r>
      <w:proofErr w:type="gramStart"/>
      <w:r w:rsidRPr="000344E9">
        <w:rPr>
          <w:rFonts w:asciiTheme="majorHAnsi" w:hAnsiTheme="majorHAnsi"/>
          <w:bCs/>
          <w:i/>
          <w:iCs/>
        </w:rPr>
        <w:t>во</w:t>
      </w:r>
      <w:proofErr w:type="gramEnd"/>
      <w:r w:rsidRPr="000344E9">
        <w:rPr>
          <w:rFonts w:asciiTheme="majorHAnsi" w:hAnsiTheme="majorHAnsi"/>
          <w:bCs/>
          <w:i/>
          <w:iCs/>
        </w:rPr>
        <w:t xml:space="preserve"> свидетельство на них. Истинно говорю вам: отраднее будет Содому и Гоморре в день суда, нежели тому городу» </w:t>
      </w:r>
      <w:r w:rsidRPr="000344E9">
        <w:rPr>
          <w:rFonts w:asciiTheme="majorHAnsi" w:hAnsiTheme="majorHAnsi"/>
          <w:bCs/>
          <w:iCs/>
        </w:rPr>
        <w:t>(</w:t>
      </w:r>
      <w:proofErr w:type="spellStart"/>
      <w:r w:rsidRPr="000344E9">
        <w:rPr>
          <w:rFonts w:asciiTheme="majorHAnsi" w:hAnsiTheme="majorHAnsi"/>
          <w:bCs/>
          <w:iCs/>
        </w:rPr>
        <w:t>Мк</w:t>
      </w:r>
      <w:proofErr w:type="spellEnd"/>
      <w:r w:rsidRPr="000344E9">
        <w:rPr>
          <w:rFonts w:asciiTheme="majorHAnsi" w:hAnsiTheme="majorHAnsi"/>
          <w:bCs/>
          <w:iCs/>
        </w:rPr>
        <w:t>. 6:11)</w:t>
      </w:r>
      <w:r w:rsidRPr="000344E9">
        <w:rPr>
          <w:rFonts w:asciiTheme="majorHAnsi" w:hAnsiTheme="majorHAnsi"/>
        </w:rPr>
        <w:t xml:space="preserve">. </w:t>
      </w:r>
      <w:r w:rsidRPr="000344E9">
        <w:rPr>
          <w:rFonts w:asciiTheme="majorHAnsi" w:hAnsiTheme="majorHAnsi"/>
          <w:bCs/>
        </w:rPr>
        <w:t>Если человеку безразлична Истина, то такой человек не является объектом миссии.</w:t>
      </w:r>
    </w:p>
    <w:p w:rsidR="00B9674A" w:rsidRPr="005C59E3" w:rsidRDefault="00B9674A" w:rsidP="00B9674A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Принцип свидетельствования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Очень важно в основу разговора положить принцип </w:t>
      </w:r>
      <w:r w:rsidRPr="000344E9">
        <w:rPr>
          <w:rFonts w:asciiTheme="majorHAnsi" w:hAnsiTheme="majorHAnsi"/>
          <w:bCs/>
        </w:rPr>
        <w:t>свидетельствования</w:t>
      </w:r>
      <w:r w:rsidRPr="000344E9">
        <w:rPr>
          <w:rFonts w:asciiTheme="majorHAnsi" w:hAnsiTheme="majorHAnsi"/>
        </w:rPr>
        <w:t xml:space="preserve">: </w:t>
      </w:r>
      <w:r w:rsidRPr="005C59E3">
        <w:rPr>
          <w:rFonts w:asciiTheme="majorHAnsi" w:hAnsiTheme="majorHAnsi"/>
        </w:rPr>
        <w:t>мы – свидетели</w:t>
      </w:r>
      <w:r>
        <w:rPr>
          <w:rFonts w:asciiTheme="majorHAnsi" w:hAnsiTheme="majorHAnsi"/>
        </w:rPr>
        <w:t>,</w:t>
      </w:r>
      <w:r w:rsidRPr="005C59E3">
        <w:rPr>
          <w:rFonts w:asciiTheme="majorHAnsi" w:hAnsiTheme="majorHAnsi"/>
        </w:rPr>
        <w:t xml:space="preserve"> это в первую очередь. </w:t>
      </w:r>
      <w:r w:rsidRPr="000344E9">
        <w:rPr>
          <w:rFonts w:asciiTheme="majorHAnsi" w:hAnsiTheme="majorHAnsi"/>
          <w:bCs/>
        </w:rPr>
        <w:t xml:space="preserve">Мы должны делать ставку в первую очередь на свидетельство, для этого нужно быть </w:t>
      </w:r>
      <w:r w:rsidRPr="000344E9">
        <w:rPr>
          <w:rFonts w:asciiTheme="majorHAnsi" w:hAnsiTheme="majorHAnsi"/>
          <w:bCs/>
        </w:rPr>
        <w:lastRenderedPageBreak/>
        <w:t>свидетелем так, чтобы тебя понимали.</w:t>
      </w:r>
      <w:r w:rsidRPr="005C59E3">
        <w:rPr>
          <w:rFonts w:asciiTheme="majorHAnsi" w:hAnsiTheme="majorHAnsi"/>
        </w:rPr>
        <w:t xml:space="preserve"> Миссионер должен употреблять как можно меньше терминов, оставляя </w:t>
      </w:r>
      <w:r w:rsidR="00CB3274">
        <w:rPr>
          <w:rFonts w:asciiTheme="majorHAnsi" w:hAnsiTheme="majorHAnsi"/>
        </w:rPr>
        <w:t>лишь</w:t>
      </w:r>
      <w:r w:rsidRPr="005C59E3">
        <w:rPr>
          <w:rFonts w:asciiTheme="majorHAnsi" w:hAnsiTheme="majorHAnsi"/>
        </w:rPr>
        <w:t xml:space="preserve"> </w:t>
      </w:r>
      <w:proofErr w:type="gramStart"/>
      <w:r w:rsidRPr="005C59E3">
        <w:rPr>
          <w:rFonts w:asciiTheme="majorHAnsi" w:hAnsiTheme="majorHAnsi"/>
        </w:rPr>
        <w:t>необходимые</w:t>
      </w:r>
      <w:proofErr w:type="gramEnd"/>
      <w:r w:rsidRPr="005C59E3">
        <w:rPr>
          <w:rFonts w:asciiTheme="majorHAnsi" w:hAnsiTheme="majorHAnsi"/>
        </w:rPr>
        <w:t xml:space="preserve">. Наша задача говорить максимально простым языком, максимально понятным языком. </w:t>
      </w:r>
    </w:p>
    <w:p w:rsidR="00B9674A" w:rsidRPr="005C59E3" w:rsidRDefault="00B9674A" w:rsidP="00B9674A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>Когда наша логика исчерпана, и сказать больше нечего, нужно не просто замолчать, а сделать вывод. И потребовать у собеседника ответа</w:t>
      </w:r>
      <w:r w:rsidRPr="000344E9">
        <w:rPr>
          <w:rFonts w:asciiTheme="majorHAnsi" w:hAnsiTheme="majorHAnsi"/>
        </w:rPr>
        <w:t xml:space="preserve">: </w:t>
      </w:r>
      <w:r w:rsidRPr="000344E9">
        <w:rPr>
          <w:rFonts w:asciiTheme="majorHAnsi" w:hAnsiTheme="majorHAnsi"/>
          <w:bCs/>
        </w:rPr>
        <w:t>«Ты согласен или не согласен?»</w:t>
      </w:r>
      <w:r w:rsidRPr="005C59E3">
        <w:rPr>
          <w:rFonts w:asciiTheme="majorHAnsi" w:hAnsiTheme="majorHAnsi"/>
          <w:b/>
          <w:bCs/>
        </w:rPr>
        <w:t xml:space="preserve"> </w:t>
      </w:r>
      <w:r w:rsidRPr="005C59E3">
        <w:rPr>
          <w:rFonts w:asciiTheme="majorHAnsi" w:hAnsiTheme="majorHAnsi"/>
        </w:rPr>
        <w:t>Если не согласен – почему? В случае несогласия по тез</w:t>
      </w:r>
      <w:r>
        <w:rPr>
          <w:rFonts w:asciiTheme="majorHAnsi" w:hAnsiTheme="majorHAnsi"/>
        </w:rPr>
        <w:t xml:space="preserve">исам разобрать, в чем именно не </w:t>
      </w:r>
      <w:proofErr w:type="gramStart"/>
      <w:r w:rsidRPr="005C59E3">
        <w:rPr>
          <w:rFonts w:asciiTheme="majorHAnsi" w:hAnsiTheme="majorHAnsi"/>
        </w:rPr>
        <w:t>согласен</w:t>
      </w:r>
      <w:proofErr w:type="gramEnd"/>
      <w:r w:rsidRPr="005C59E3">
        <w:rPr>
          <w:rFonts w:asciiTheme="majorHAnsi" w:hAnsiTheme="majorHAnsi"/>
        </w:rPr>
        <w:t>, добиться согласия и только после этого идти дальше. Если человек с нами в чем-то соглашается, это значит, что он в этой части изменил свое мировоззрение.</w:t>
      </w:r>
    </w:p>
    <w:p w:rsidR="00B9674A" w:rsidRPr="005C59E3" w:rsidRDefault="00B9674A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Не существует в природе полностью ложных мировоззрений. Они не возможны. «Химически» чистая ложь самоуничтожается, ее просто невозможно построить. Поэтому в любом самом ложном мировоззрении существует истинные элементы, на которых оно опирается. Поэтому не существует чисто ложных мировоззрений, а чисто </w:t>
      </w:r>
      <w:proofErr w:type="gramStart"/>
      <w:r w:rsidRPr="005C59E3">
        <w:rPr>
          <w:rFonts w:asciiTheme="majorHAnsi" w:hAnsiTheme="majorHAnsi"/>
        </w:rPr>
        <w:t>истинное</w:t>
      </w:r>
      <w:proofErr w:type="gramEnd"/>
      <w:r w:rsidRPr="005C59E3">
        <w:rPr>
          <w:rFonts w:asciiTheme="majorHAnsi" w:hAnsiTheme="majorHAnsi"/>
        </w:rPr>
        <w:t xml:space="preserve"> – может. Потому что чисто истинное мировоззрение исходит от чисто истинного Бога.</w:t>
      </w:r>
    </w:p>
    <w:p w:rsidR="007F00A7" w:rsidRDefault="00B9674A" w:rsidP="007F00A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C59E3">
        <w:rPr>
          <w:rFonts w:asciiTheme="majorHAnsi" w:hAnsiTheme="majorHAnsi"/>
        </w:rPr>
        <w:t xml:space="preserve">Миссионерство всегда совершается в силой обетованного Богом-Отцом Духа Святого. Поэтому, начало миссионерства – </w:t>
      </w:r>
      <w:r w:rsidRPr="000344E9">
        <w:rPr>
          <w:rFonts w:asciiTheme="majorHAnsi" w:hAnsiTheme="majorHAnsi"/>
          <w:bCs/>
        </w:rPr>
        <w:t>молитва,</w:t>
      </w:r>
      <w:r w:rsidRPr="005C59E3">
        <w:rPr>
          <w:rFonts w:asciiTheme="majorHAnsi" w:hAnsiTheme="majorHAnsi"/>
        </w:rPr>
        <w:t xml:space="preserve"> середина миссионерства тоже молитва, и завершает миссионерство молитва. Без молитвы ничего не получится. И более того, существует одна гадкая мысль, которая лишает нас всякой силы. Мысль такая: «А у меня хорошо же получается!» Как только мы эту мысль примем, сразу гарантированно в течение одной минуты нас ждет громкий провал. Потому, что Бог отойдет от нас немедленно. Обратить другого человека может только Бог: </w:t>
      </w:r>
      <w:r w:rsidRPr="00C71DEA">
        <w:rPr>
          <w:rFonts w:asciiTheme="majorHAnsi" w:hAnsiTheme="majorHAnsi"/>
          <w:bCs/>
          <w:i/>
          <w:iCs/>
        </w:rPr>
        <w:t xml:space="preserve">«Никто не может </w:t>
      </w:r>
      <w:proofErr w:type="spellStart"/>
      <w:r w:rsidRPr="00C71DEA">
        <w:rPr>
          <w:rFonts w:asciiTheme="majorHAnsi" w:hAnsiTheme="majorHAnsi"/>
          <w:bCs/>
          <w:i/>
          <w:iCs/>
        </w:rPr>
        <w:t>придти</w:t>
      </w:r>
      <w:proofErr w:type="spellEnd"/>
      <w:r w:rsidRPr="00C71DEA">
        <w:rPr>
          <w:rFonts w:asciiTheme="majorHAnsi" w:hAnsiTheme="majorHAnsi"/>
          <w:bCs/>
          <w:i/>
          <w:iCs/>
        </w:rPr>
        <w:t xml:space="preserve"> ко Мне, если не привлечет его Отец, пославший Меня; и Я воскрешу его в последний день. У пророков написано: и будут все научены Богом. Всякий, слышавший от Отца </w:t>
      </w:r>
      <w:r w:rsidR="00CB3274">
        <w:rPr>
          <w:rFonts w:asciiTheme="majorHAnsi" w:hAnsiTheme="majorHAnsi"/>
          <w:bCs/>
          <w:i/>
          <w:iCs/>
        </w:rPr>
        <w:t xml:space="preserve">и научившийся, приходит ко Мне» </w:t>
      </w:r>
      <w:r w:rsidR="00CB3274">
        <w:rPr>
          <w:rFonts w:asciiTheme="majorHAnsi" w:hAnsiTheme="majorHAnsi"/>
          <w:bCs/>
          <w:iCs/>
        </w:rPr>
        <w:t>(Ин.6:43-46</w:t>
      </w:r>
      <w:r w:rsidRPr="00C71DEA">
        <w:rPr>
          <w:rFonts w:asciiTheme="majorHAnsi" w:hAnsiTheme="majorHAnsi"/>
          <w:bCs/>
          <w:iCs/>
        </w:rPr>
        <w:t>).</w:t>
      </w:r>
      <w:r w:rsidRPr="00C71DEA">
        <w:rPr>
          <w:rFonts w:asciiTheme="majorHAnsi" w:hAnsiTheme="majorHAnsi"/>
        </w:rPr>
        <w:t xml:space="preserve"> </w:t>
      </w:r>
      <w:r w:rsidR="008311A5">
        <w:rPr>
          <w:rFonts w:asciiTheme="majorHAnsi" w:hAnsiTheme="majorHAnsi"/>
        </w:rPr>
        <w:t>Итак, без помощи Бога Отца никому</w:t>
      </w:r>
      <w:r w:rsidRPr="005C59E3">
        <w:rPr>
          <w:rFonts w:asciiTheme="majorHAnsi" w:hAnsiTheme="majorHAnsi"/>
        </w:rPr>
        <w:t xml:space="preserve"> ни</w:t>
      </w:r>
      <w:r w:rsidR="008311A5">
        <w:rPr>
          <w:rFonts w:asciiTheme="majorHAnsi" w:hAnsiTheme="majorHAnsi"/>
        </w:rPr>
        <w:t>кого</w:t>
      </w:r>
      <w:r w:rsidRPr="005C59E3">
        <w:rPr>
          <w:rFonts w:asciiTheme="majorHAnsi" w:hAnsiTheme="majorHAnsi"/>
        </w:rPr>
        <w:t xml:space="preserve"> обратить не удалось. Поэтому необходимо всегда опираться на силу Божию. Самые успешные миссионеры говорили, что им никогда и никого не удавалось обратить</w:t>
      </w:r>
      <w:r w:rsidR="008311A5">
        <w:rPr>
          <w:rFonts w:asciiTheme="majorHAnsi" w:hAnsiTheme="majorHAnsi"/>
        </w:rPr>
        <w:t xml:space="preserve"> самим</w:t>
      </w:r>
      <w:r w:rsidRPr="005C59E3">
        <w:rPr>
          <w:rFonts w:asciiTheme="majorHAnsi" w:hAnsiTheme="majorHAnsi"/>
        </w:rPr>
        <w:t xml:space="preserve">. </w:t>
      </w:r>
    </w:p>
    <w:p w:rsidR="007F00A7" w:rsidRPr="00C71DEA" w:rsidRDefault="007F00A7" w:rsidP="007F00A7">
      <w:pPr>
        <w:spacing w:after="0"/>
        <w:ind w:firstLine="720"/>
        <w:jc w:val="center"/>
        <w:rPr>
          <w:rFonts w:asciiTheme="majorHAnsi" w:hAnsiTheme="majorHAnsi"/>
          <w:b/>
          <w:bCs/>
        </w:rPr>
      </w:pPr>
      <w:r w:rsidRPr="00C71DEA">
        <w:rPr>
          <w:rFonts w:asciiTheme="majorHAnsi" w:hAnsiTheme="majorHAnsi"/>
          <w:b/>
          <w:bCs/>
        </w:rPr>
        <w:t xml:space="preserve">Критерии истинности </w:t>
      </w:r>
    </w:p>
    <w:p w:rsidR="008B3849" w:rsidRPr="008B3849" w:rsidRDefault="007F00A7" w:rsidP="007F00A7">
      <w:pPr>
        <w:spacing w:after="0" w:line="240" w:lineRule="auto"/>
        <w:ind w:firstLine="720"/>
        <w:jc w:val="both"/>
        <w:rPr>
          <w:rStyle w:val="a7"/>
          <w:color w:val="auto"/>
          <w:u w:val="none"/>
        </w:rPr>
      </w:pPr>
      <w:r w:rsidRPr="00C71DEA">
        <w:rPr>
          <w:rFonts w:asciiTheme="majorHAnsi" w:hAnsiTheme="majorHAnsi"/>
        </w:rPr>
        <w:t>Если информация имеет полное соответствие с текстом</w:t>
      </w:r>
      <w:r w:rsidRPr="005C59E3">
        <w:rPr>
          <w:rFonts w:asciiTheme="majorHAnsi" w:hAnsiTheme="majorHAnsi"/>
        </w:rPr>
        <w:t xml:space="preserve"> Священного Писания, то она </w:t>
      </w:r>
      <w:r w:rsidRPr="007F00A7">
        <w:rPr>
          <w:rFonts w:asciiTheme="majorHAnsi" w:hAnsiTheme="majorHAnsi"/>
          <w:bCs/>
        </w:rPr>
        <w:t>истинна</w:t>
      </w:r>
      <w:r w:rsidRPr="007F00A7">
        <w:rPr>
          <w:rFonts w:asciiTheme="majorHAnsi" w:hAnsiTheme="majorHAnsi"/>
        </w:rPr>
        <w:t xml:space="preserve">. Критерии же </w:t>
      </w:r>
      <w:r w:rsidRPr="007F00A7">
        <w:rPr>
          <w:rFonts w:asciiTheme="majorHAnsi" w:hAnsiTheme="majorHAnsi"/>
          <w:bCs/>
        </w:rPr>
        <w:t>правильности</w:t>
      </w:r>
      <w:r w:rsidRPr="007F00A7">
        <w:rPr>
          <w:rFonts w:asciiTheme="majorHAnsi" w:hAnsiTheme="majorHAnsi"/>
        </w:rPr>
        <w:t xml:space="preserve"> понимания</w:t>
      </w:r>
      <w:r w:rsidRPr="005C59E3">
        <w:rPr>
          <w:rFonts w:asciiTheme="majorHAnsi" w:hAnsiTheme="majorHAnsi"/>
        </w:rPr>
        <w:t xml:space="preserve"> текста Священного Писания: проверка Святым Духом и соответствие с пониманием согласия святых отцов Церкви. Когда мы проповедуем Евангелие, мы проповедуем не просто христианство, мы проповедуем веру святых апостолов, пророков и учителей Церкви, которая называется «православие». Это – та самая вера, которую дал нам Господь через пророков, апо</w:t>
      </w:r>
      <w:r>
        <w:rPr>
          <w:rFonts w:asciiTheme="majorHAnsi" w:hAnsiTheme="majorHAnsi"/>
        </w:rPr>
        <w:t xml:space="preserve">столов, и главное, через Христа </w:t>
      </w:r>
      <w:r w:rsidRPr="005C59E3">
        <w:rPr>
          <w:rFonts w:asciiTheme="majorHAnsi" w:hAnsiTheme="majorHAnsi"/>
        </w:rPr>
        <w:t xml:space="preserve">Спасителя. </w:t>
      </w:r>
    </w:p>
    <w:sectPr w:rsidR="008B3849" w:rsidRPr="008B3849" w:rsidSect="002F7666">
      <w:pgSz w:w="16838" w:h="11906" w:orient="landscape"/>
      <w:pgMar w:top="426" w:right="395" w:bottom="426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168D"/>
    <w:rsid w:val="00013FB8"/>
    <w:rsid w:val="00061C12"/>
    <w:rsid w:val="0006470C"/>
    <w:rsid w:val="00066ACE"/>
    <w:rsid w:val="000916E2"/>
    <w:rsid w:val="0009675F"/>
    <w:rsid w:val="000C10AE"/>
    <w:rsid w:val="000C1EBA"/>
    <w:rsid w:val="000F207A"/>
    <w:rsid w:val="000F3172"/>
    <w:rsid w:val="00153E7C"/>
    <w:rsid w:val="00166CBE"/>
    <w:rsid w:val="001761E0"/>
    <w:rsid w:val="0019661E"/>
    <w:rsid w:val="001A0B07"/>
    <w:rsid w:val="001D77DB"/>
    <w:rsid w:val="00205CEA"/>
    <w:rsid w:val="00216562"/>
    <w:rsid w:val="00222072"/>
    <w:rsid w:val="00233437"/>
    <w:rsid w:val="0023691D"/>
    <w:rsid w:val="00252C4C"/>
    <w:rsid w:val="00273F7C"/>
    <w:rsid w:val="00274572"/>
    <w:rsid w:val="002935C5"/>
    <w:rsid w:val="002C47EE"/>
    <w:rsid w:val="002E09BD"/>
    <w:rsid w:val="002F7666"/>
    <w:rsid w:val="0030619D"/>
    <w:rsid w:val="00310EBB"/>
    <w:rsid w:val="00341175"/>
    <w:rsid w:val="003C264B"/>
    <w:rsid w:val="00435493"/>
    <w:rsid w:val="00485496"/>
    <w:rsid w:val="004A3049"/>
    <w:rsid w:val="004A7AD6"/>
    <w:rsid w:val="004C08C9"/>
    <w:rsid w:val="004C4441"/>
    <w:rsid w:val="004D1A84"/>
    <w:rsid w:val="00513AD3"/>
    <w:rsid w:val="005258CA"/>
    <w:rsid w:val="0053632F"/>
    <w:rsid w:val="00546350"/>
    <w:rsid w:val="005638CF"/>
    <w:rsid w:val="00570985"/>
    <w:rsid w:val="005833CA"/>
    <w:rsid w:val="005C4844"/>
    <w:rsid w:val="005D3056"/>
    <w:rsid w:val="005D6C97"/>
    <w:rsid w:val="005F659B"/>
    <w:rsid w:val="006A37CA"/>
    <w:rsid w:val="006D6C83"/>
    <w:rsid w:val="006D7E53"/>
    <w:rsid w:val="006F5B92"/>
    <w:rsid w:val="00713400"/>
    <w:rsid w:val="00721D4A"/>
    <w:rsid w:val="00792ED9"/>
    <w:rsid w:val="007C6ABA"/>
    <w:rsid w:val="007D7F1E"/>
    <w:rsid w:val="007E067C"/>
    <w:rsid w:val="007E1498"/>
    <w:rsid w:val="007E6D63"/>
    <w:rsid w:val="007F00A7"/>
    <w:rsid w:val="00811C9C"/>
    <w:rsid w:val="00814993"/>
    <w:rsid w:val="008311A5"/>
    <w:rsid w:val="00856404"/>
    <w:rsid w:val="008A1212"/>
    <w:rsid w:val="008B3849"/>
    <w:rsid w:val="008D52AA"/>
    <w:rsid w:val="00953CFE"/>
    <w:rsid w:val="009616C2"/>
    <w:rsid w:val="009673CA"/>
    <w:rsid w:val="00967BAB"/>
    <w:rsid w:val="009A6067"/>
    <w:rsid w:val="009C5FD9"/>
    <w:rsid w:val="00A0286D"/>
    <w:rsid w:val="00A10473"/>
    <w:rsid w:val="00A66C90"/>
    <w:rsid w:val="00AC53F3"/>
    <w:rsid w:val="00B20F39"/>
    <w:rsid w:val="00B8109D"/>
    <w:rsid w:val="00B86C3D"/>
    <w:rsid w:val="00B9674A"/>
    <w:rsid w:val="00BF4EEC"/>
    <w:rsid w:val="00BF5F77"/>
    <w:rsid w:val="00C1454D"/>
    <w:rsid w:val="00C45D61"/>
    <w:rsid w:val="00C4665C"/>
    <w:rsid w:val="00C527BC"/>
    <w:rsid w:val="00C52CE2"/>
    <w:rsid w:val="00C707AB"/>
    <w:rsid w:val="00C77AFF"/>
    <w:rsid w:val="00C85932"/>
    <w:rsid w:val="00CA75BF"/>
    <w:rsid w:val="00CB3274"/>
    <w:rsid w:val="00CC6D79"/>
    <w:rsid w:val="00CD035E"/>
    <w:rsid w:val="00D05B56"/>
    <w:rsid w:val="00D23257"/>
    <w:rsid w:val="00D274EA"/>
    <w:rsid w:val="00D406C2"/>
    <w:rsid w:val="00D47BE4"/>
    <w:rsid w:val="00E03D53"/>
    <w:rsid w:val="00E24CF5"/>
    <w:rsid w:val="00E37FA4"/>
    <w:rsid w:val="00E40471"/>
    <w:rsid w:val="00E60F6B"/>
    <w:rsid w:val="00E62093"/>
    <w:rsid w:val="00EA7B70"/>
    <w:rsid w:val="00EB2D26"/>
    <w:rsid w:val="00EE1DCB"/>
    <w:rsid w:val="00F074B3"/>
    <w:rsid w:val="00F07943"/>
    <w:rsid w:val="00F32954"/>
    <w:rsid w:val="00F35F56"/>
    <w:rsid w:val="00F43241"/>
    <w:rsid w:val="00F54F69"/>
    <w:rsid w:val="00FA01F7"/>
    <w:rsid w:val="00FB751F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liyapror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rok-iliya.cer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E146-A932-47EE-B560-C953D818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70</cp:revision>
  <dcterms:created xsi:type="dcterms:W3CDTF">2015-02-12T19:05:00Z</dcterms:created>
  <dcterms:modified xsi:type="dcterms:W3CDTF">2015-05-13T16:23:00Z</dcterms:modified>
</cp:coreProperties>
</file>