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1FE" w:rsidRPr="002801FE" w:rsidRDefault="002801FE" w:rsidP="002801FE">
      <w:pPr>
        <w:shd w:val="clear" w:color="auto" w:fill="FFFFFF"/>
        <w:spacing w:after="0" w:line="240" w:lineRule="auto"/>
        <w:ind w:firstLine="708"/>
        <w:jc w:val="both"/>
        <w:rPr>
          <w:rFonts w:asciiTheme="majorHAnsi" w:eastAsia="Times New Roman" w:hAnsiTheme="majorHAnsi" w:cs="Times New Roman"/>
          <w:color w:val="000000"/>
          <w:sz w:val="24"/>
          <w:szCs w:val="27"/>
          <w:lang w:eastAsia="ru-RU"/>
        </w:rPr>
      </w:pPr>
      <w:r w:rsidRPr="006732BC">
        <w:rPr>
          <w:rFonts w:asciiTheme="majorHAnsi" w:eastAsia="Times New Roman" w:hAnsiTheme="majorHAnsi" w:cs="Times New Roman"/>
          <w:i/>
          <w:color w:val="000000"/>
          <w:sz w:val="24"/>
          <w:szCs w:val="27"/>
          <w:lang w:eastAsia="ru-RU"/>
        </w:rPr>
        <w:t>"Ищите прежде Царствия Бож</w:t>
      </w:r>
      <w:r w:rsidRPr="002801FE">
        <w:rPr>
          <w:rFonts w:asciiTheme="majorHAnsi" w:eastAsia="Times New Roman" w:hAnsiTheme="majorHAnsi" w:cs="Times New Roman"/>
          <w:i/>
          <w:color w:val="000000"/>
          <w:sz w:val="24"/>
          <w:szCs w:val="27"/>
          <w:lang w:eastAsia="ru-RU"/>
        </w:rPr>
        <w:t xml:space="preserve">ия, и остальное приложится вам" </w:t>
      </w:r>
      <w:r w:rsidRPr="002801FE">
        <w:rPr>
          <w:rFonts w:asciiTheme="majorHAnsi" w:eastAsia="Times New Roman" w:hAnsiTheme="majorHAnsi" w:cs="Times New Roman"/>
          <w:color w:val="000000"/>
          <w:sz w:val="24"/>
          <w:szCs w:val="27"/>
          <w:lang w:eastAsia="ru-RU"/>
        </w:rPr>
        <w:t>(Мф 6:33).</w:t>
      </w:r>
      <w:r w:rsidRPr="006732BC">
        <w:rPr>
          <w:rFonts w:asciiTheme="majorHAnsi" w:eastAsia="Times New Roman" w:hAnsiTheme="majorHAnsi" w:cs="Times New Roman"/>
          <w:color w:val="000000"/>
          <w:sz w:val="24"/>
          <w:szCs w:val="27"/>
          <w:lang w:eastAsia="ru-RU"/>
        </w:rPr>
        <w:t xml:space="preserve"> Вот, что есть "единое на потребу". Может возникнуть вопрос, что есть Царство Божие, и меня всегда удивляет, до какой степени мы мало на эту тему думаем. Царство Божие есть, конечно, то, для чего создан мир, то, для чего создан каждый человек, то, для чего существуют все культуры, все цивилизации. Это есть та полнота, которой Бог наполняет все во всем, когда Он действительно воцаряется окончательно в Своем творении. Это есть "единое на потребу". Теперь можно делать ударение на спасении. Человек имеет высокое предназначение. Наше современное христианство очень мало думает о спасении, очень много </w:t>
      </w:r>
      <w:r w:rsidR="00195B0E" w:rsidRPr="00D81E7A">
        <w:rPr>
          <w:rFonts w:asciiTheme="majorHAnsi" w:eastAsia="Times New Roman" w:hAnsiTheme="majorHAnsi" w:cs="Times New Roman"/>
          <w:color w:val="000000"/>
          <w:sz w:val="24"/>
          <w:szCs w:val="27"/>
          <w:lang w:eastAsia="ru-RU"/>
        </w:rPr>
        <w:t>–</w:t>
      </w:r>
      <w:r w:rsidRPr="006732BC">
        <w:rPr>
          <w:rFonts w:asciiTheme="majorHAnsi" w:eastAsia="Times New Roman" w:hAnsiTheme="majorHAnsi" w:cs="Times New Roman"/>
          <w:color w:val="000000"/>
          <w:sz w:val="24"/>
          <w:szCs w:val="27"/>
          <w:lang w:eastAsia="ru-RU"/>
        </w:rPr>
        <w:t xml:space="preserve"> об общественной помощи. Именно потому Царство Божие приходит к нам как спасение, что человек отказался от Царства Божия. Ушел от Него, отрекся, забыл о Нем, и поэтому спасение является нам в лице Иисуса Христа, Который нам открывает, что Царство Божие прежде всего в Нем</w:t>
      </w:r>
      <w:proofErr w:type="gramStart"/>
      <w:r w:rsidRPr="006732BC">
        <w:rPr>
          <w:rFonts w:asciiTheme="majorHAnsi" w:eastAsia="Times New Roman" w:hAnsiTheme="majorHAnsi" w:cs="Times New Roman"/>
          <w:color w:val="000000"/>
          <w:sz w:val="24"/>
          <w:szCs w:val="27"/>
          <w:lang w:eastAsia="ru-RU"/>
        </w:rPr>
        <w:t xml:space="preserve"> С</w:t>
      </w:r>
      <w:proofErr w:type="gramEnd"/>
      <w:r w:rsidRPr="006732BC">
        <w:rPr>
          <w:rFonts w:asciiTheme="majorHAnsi" w:eastAsia="Times New Roman" w:hAnsiTheme="majorHAnsi" w:cs="Times New Roman"/>
          <w:color w:val="000000"/>
          <w:sz w:val="24"/>
          <w:szCs w:val="27"/>
          <w:lang w:eastAsia="ru-RU"/>
        </w:rPr>
        <w:t xml:space="preserve">амом. Он </w:t>
      </w:r>
      <w:r w:rsidR="00195B0E" w:rsidRPr="00D81E7A">
        <w:rPr>
          <w:rFonts w:asciiTheme="majorHAnsi" w:eastAsia="Times New Roman" w:hAnsiTheme="majorHAnsi" w:cs="Times New Roman"/>
          <w:color w:val="000000"/>
          <w:sz w:val="24"/>
          <w:szCs w:val="27"/>
          <w:lang w:eastAsia="ru-RU"/>
        </w:rPr>
        <w:t>–</w:t>
      </w:r>
      <w:r w:rsidRPr="006732BC">
        <w:rPr>
          <w:rFonts w:asciiTheme="majorHAnsi" w:eastAsia="Times New Roman" w:hAnsiTheme="majorHAnsi" w:cs="Times New Roman"/>
          <w:color w:val="000000"/>
          <w:sz w:val="24"/>
          <w:szCs w:val="27"/>
          <w:lang w:eastAsia="ru-RU"/>
        </w:rPr>
        <w:t xml:space="preserve"> совершенный Бог в Человеке, совершенный Человек в Боге и "полнота </w:t>
      </w:r>
      <w:proofErr w:type="gramStart"/>
      <w:r w:rsidRPr="006732BC">
        <w:rPr>
          <w:rFonts w:asciiTheme="majorHAnsi" w:eastAsia="Times New Roman" w:hAnsiTheme="majorHAnsi" w:cs="Times New Roman"/>
          <w:color w:val="000000"/>
          <w:sz w:val="24"/>
          <w:szCs w:val="27"/>
          <w:lang w:eastAsia="ru-RU"/>
        </w:rPr>
        <w:t>Наполняющего</w:t>
      </w:r>
      <w:proofErr w:type="gramEnd"/>
      <w:r w:rsidRPr="006732BC">
        <w:rPr>
          <w:rFonts w:asciiTheme="majorHAnsi" w:eastAsia="Times New Roman" w:hAnsiTheme="majorHAnsi" w:cs="Times New Roman"/>
          <w:color w:val="000000"/>
          <w:sz w:val="24"/>
          <w:szCs w:val="27"/>
          <w:lang w:eastAsia="ru-RU"/>
        </w:rPr>
        <w:t xml:space="preserve"> все во всем". Царство Божие есть знание Бога, знание Истины, общение с Богом, радость о Боге, совершенное исполнение всего того, что в нас заложено Богом в даре жизни. </w:t>
      </w:r>
    </w:p>
    <w:p w:rsidR="002801FE" w:rsidRPr="002801FE" w:rsidRDefault="002801FE" w:rsidP="002801FE">
      <w:pPr>
        <w:shd w:val="clear" w:color="auto" w:fill="FFFFFF"/>
        <w:spacing w:after="0" w:line="240" w:lineRule="auto"/>
        <w:jc w:val="both"/>
        <w:rPr>
          <w:rFonts w:asciiTheme="majorHAnsi" w:eastAsia="Times New Roman" w:hAnsiTheme="majorHAnsi" w:cs="Times New Roman"/>
          <w:color w:val="000000"/>
          <w:sz w:val="24"/>
          <w:szCs w:val="27"/>
          <w:lang w:eastAsia="ru-RU"/>
        </w:rPr>
      </w:pPr>
    </w:p>
    <w:p w:rsidR="002801FE" w:rsidRPr="004175D8" w:rsidRDefault="002801FE" w:rsidP="002801FE">
      <w:pPr>
        <w:shd w:val="clear" w:color="auto" w:fill="FFFFFF"/>
        <w:spacing w:after="0" w:line="240" w:lineRule="auto"/>
        <w:ind w:firstLine="708"/>
        <w:jc w:val="both"/>
        <w:rPr>
          <w:rFonts w:asciiTheme="majorHAnsi" w:eastAsia="Times New Roman" w:hAnsiTheme="majorHAnsi" w:cs="Times New Roman"/>
          <w:color w:val="000000"/>
          <w:sz w:val="24"/>
          <w:szCs w:val="27"/>
          <w:lang w:eastAsia="ru-RU"/>
        </w:rPr>
      </w:pPr>
      <w:r w:rsidRPr="006732BC">
        <w:rPr>
          <w:rFonts w:asciiTheme="majorHAnsi" w:eastAsia="Times New Roman" w:hAnsiTheme="majorHAnsi" w:cs="Times New Roman"/>
          <w:color w:val="000000"/>
          <w:sz w:val="24"/>
          <w:szCs w:val="27"/>
          <w:lang w:eastAsia="ru-RU"/>
        </w:rPr>
        <w:t xml:space="preserve">В этом мире Царство Божие заслонено тысячами разных идолов, разных вторичных ценностей, разных соблазнов, а Христос пришел именно для того, чтобы нам открыть главное, вокруг чего все остальное становится на свои места. Поэтому действительно нельзя в нашей жизни к этому "единому на потребу" обратиться, не отрекшись от многого, что его заслоняет, </w:t>
      </w:r>
      <w:bookmarkStart w:id="0" w:name="_GoBack"/>
      <w:bookmarkEnd w:id="0"/>
      <w:r w:rsidRPr="006732BC">
        <w:rPr>
          <w:rFonts w:asciiTheme="majorHAnsi" w:eastAsia="Times New Roman" w:hAnsiTheme="majorHAnsi" w:cs="Times New Roman"/>
          <w:color w:val="000000"/>
          <w:sz w:val="24"/>
          <w:szCs w:val="27"/>
          <w:lang w:eastAsia="ru-RU"/>
        </w:rPr>
        <w:t>как отрицательного, так, очень часто, и положительного, но ставшего идолом.</w:t>
      </w:r>
    </w:p>
    <w:p w:rsidR="00671813" w:rsidRPr="002801FE" w:rsidRDefault="00671813" w:rsidP="00671813">
      <w:pPr>
        <w:shd w:val="clear" w:color="auto" w:fill="FFFFFF"/>
        <w:spacing w:after="0" w:line="240" w:lineRule="auto"/>
        <w:jc w:val="both"/>
        <w:rPr>
          <w:rFonts w:asciiTheme="majorHAnsi" w:eastAsia="Times New Roman" w:hAnsiTheme="majorHAnsi" w:cs="Arial"/>
          <w:color w:val="000000"/>
          <w:sz w:val="24"/>
          <w:szCs w:val="24"/>
          <w:lang w:eastAsia="ru-RU"/>
        </w:rPr>
      </w:pPr>
    </w:p>
    <w:p w:rsidR="002801FE" w:rsidRPr="00195B0E" w:rsidRDefault="002801FE" w:rsidP="002801FE">
      <w:pPr>
        <w:shd w:val="clear" w:color="auto" w:fill="FFFFFF"/>
        <w:spacing w:after="0" w:line="240" w:lineRule="auto"/>
        <w:jc w:val="right"/>
        <w:rPr>
          <w:rFonts w:asciiTheme="majorHAnsi" w:eastAsia="Times New Roman" w:hAnsiTheme="majorHAnsi" w:cs="Arial"/>
          <w:i/>
          <w:color w:val="000000"/>
          <w:sz w:val="24"/>
          <w:szCs w:val="24"/>
          <w:lang w:eastAsia="ru-RU"/>
        </w:rPr>
      </w:pPr>
      <w:proofErr w:type="gramStart"/>
      <w:r w:rsidRPr="00195B0E">
        <w:rPr>
          <w:rFonts w:asciiTheme="majorHAnsi" w:eastAsia="Times New Roman" w:hAnsiTheme="majorHAnsi" w:cs="Arial"/>
          <w:i/>
          <w:color w:val="000000"/>
          <w:sz w:val="24"/>
          <w:szCs w:val="24"/>
          <w:lang w:eastAsia="ru-RU"/>
        </w:rPr>
        <w:t xml:space="preserve">(составлено по материалам статей о. Александра </w:t>
      </w:r>
      <w:proofErr w:type="spellStart"/>
      <w:r w:rsidRPr="00195B0E">
        <w:rPr>
          <w:rFonts w:asciiTheme="majorHAnsi" w:eastAsia="Times New Roman" w:hAnsiTheme="majorHAnsi" w:cs="Arial"/>
          <w:i/>
          <w:color w:val="000000"/>
          <w:sz w:val="24"/>
          <w:szCs w:val="24"/>
          <w:lang w:eastAsia="ru-RU"/>
        </w:rPr>
        <w:t>Шмемана</w:t>
      </w:r>
      <w:proofErr w:type="spellEnd"/>
      <w:proofErr w:type="gramEnd"/>
    </w:p>
    <w:p w:rsidR="002801FE" w:rsidRPr="00195B0E" w:rsidRDefault="002801FE" w:rsidP="002801FE">
      <w:pPr>
        <w:shd w:val="clear" w:color="auto" w:fill="FFFFFF"/>
        <w:spacing w:after="0" w:line="240" w:lineRule="auto"/>
        <w:jc w:val="right"/>
        <w:rPr>
          <w:rFonts w:asciiTheme="majorHAnsi" w:eastAsia="Times New Roman" w:hAnsiTheme="majorHAnsi" w:cs="Arial"/>
          <w:i/>
          <w:color w:val="000000"/>
          <w:sz w:val="24"/>
          <w:szCs w:val="24"/>
          <w:lang w:eastAsia="ru-RU"/>
        </w:rPr>
      </w:pPr>
      <w:r w:rsidRPr="00195B0E">
        <w:rPr>
          <w:rFonts w:asciiTheme="majorHAnsi" w:eastAsia="Times New Roman" w:hAnsiTheme="majorHAnsi" w:cs="Arial"/>
          <w:i/>
          <w:color w:val="000000"/>
          <w:sz w:val="24"/>
          <w:szCs w:val="24"/>
          <w:lang w:eastAsia="ru-RU"/>
        </w:rPr>
        <w:t xml:space="preserve"> «Можно ли верить, будучи цивилизованным?» </w:t>
      </w:r>
    </w:p>
    <w:p w:rsidR="002801FE" w:rsidRPr="00195B0E" w:rsidRDefault="002801FE" w:rsidP="002801FE">
      <w:pPr>
        <w:shd w:val="clear" w:color="auto" w:fill="FFFFFF"/>
        <w:spacing w:after="0" w:line="240" w:lineRule="auto"/>
        <w:jc w:val="right"/>
        <w:rPr>
          <w:rFonts w:asciiTheme="majorHAnsi" w:eastAsia="Times New Roman" w:hAnsiTheme="majorHAnsi" w:cs="Arial"/>
          <w:i/>
          <w:color w:val="000000"/>
          <w:sz w:val="24"/>
          <w:szCs w:val="24"/>
          <w:lang w:eastAsia="ru-RU"/>
        </w:rPr>
      </w:pPr>
      <w:r w:rsidRPr="00195B0E">
        <w:rPr>
          <w:rFonts w:asciiTheme="majorHAnsi" w:eastAsia="Times New Roman" w:hAnsiTheme="majorHAnsi" w:cs="Arial"/>
          <w:i/>
          <w:color w:val="000000"/>
          <w:sz w:val="24"/>
          <w:szCs w:val="24"/>
          <w:lang w:eastAsia="ru-RU"/>
        </w:rPr>
        <w:t>и «Мир как Таинство»)</w:t>
      </w:r>
    </w:p>
    <w:p w:rsidR="002801FE" w:rsidRPr="005A3941" w:rsidRDefault="002801FE" w:rsidP="00671813">
      <w:pPr>
        <w:shd w:val="clear" w:color="auto" w:fill="FFFFFF"/>
        <w:spacing w:after="0" w:line="240" w:lineRule="auto"/>
        <w:jc w:val="both"/>
        <w:rPr>
          <w:rFonts w:asciiTheme="majorHAnsi" w:eastAsia="Times New Roman" w:hAnsiTheme="majorHAnsi" w:cs="Arial"/>
          <w:color w:val="000000"/>
          <w:sz w:val="24"/>
          <w:szCs w:val="24"/>
          <w:lang w:eastAsia="ru-RU"/>
        </w:rPr>
      </w:pPr>
    </w:p>
    <w:p w:rsidR="009229C1" w:rsidRDefault="00A10473" w:rsidP="009229C1">
      <w:pPr>
        <w:pBdr>
          <w:top w:val="single" w:sz="4" w:space="1" w:color="auto"/>
        </w:pBdr>
        <w:spacing w:after="0" w:line="240" w:lineRule="auto"/>
        <w:rPr>
          <w:rFonts w:asciiTheme="majorHAnsi" w:hAnsiTheme="majorHAnsi"/>
          <w:color w:val="000000"/>
          <w:sz w:val="24"/>
          <w:szCs w:val="30"/>
        </w:rPr>
      </w:pPr>
      <w:r w:rsidRPr="00CD035E">
        <w:rPr>
          <w:rFonts w:asciiTheme="majorHAnsi" w:hAnsiTheme="majorHAnsi"/>
          <w:b/>
          <w:color w:val="000000"/>
          <w:sz w:val="24"/>
          <w:szCs w:val="30"/>
        </w:rPr>
        <w:t>Наш адрес:</w:t>
      </w:r>
      <w:r w:rsidRPr="00CD035E">
        <w:rPr>
          <w:rFonts w:asciiTheme="majorHAnsi" w:hAnsiTheme="majorHAnsi"/>
          <w:color w:val="000000"/>
          <w:sz w:val="24"/>
          <w:szCs w:val="30"/>
        </w:rPr>
        <w:t xml:space="preserve"> </w:t>
      </w:r>
      <w:proofErr w:type="spellStart"/>
      <w:r w:rsidRPr="00CD035E">
        <w:rPr>
          <w:rFonts w:asciiTheme="majorHAnsi" w:hAnsiTheme="majorHAnsi"/>
          <w:color w:val="000000"/>
          <w:sz w:val="24"/>
          <w:szCs w:val="30"/>
        </w:rPr>
        <w:t>Севастьяновский</w:t>
      </w:r>
      <w:proofErr w:type="spellEnd"/>
      <w:r w:rsidRPr="00CD035E">
        <w:rPr>
          <w:rFonts w:asciiTheme="majorHAnsi" w:hAnsiTheme="majorHAnsi"/>
          <w:color w:val="000000"/>
          <w:sz w:val="24"/>
          <w:szCs w:val="30"/>
        </w:rPr>
        <w:t xml:space="preserve"> с</w:t>
      </w:r>
      <w:r w:rsidR="00472BCE">
        <w:rPr>
          <w:rFonts w:asciiTheme="majorHAnsi" w:hAnsiTheme="majorHAnsi"/>
          <w:color w:val="000000"/>
          <w:sz w:val="24"/>
          <w:szCs w:val="30"/>
        </w:rPr>
        <w:t>ъезд, дом</w:t>
      </w:r>
      <w:r w:rsidRPr="00CD035E">
        <w:rPr>
          <w:rFonts w:asciiTheme="majorHAnsi" w:hAnsiTheme="majorHAnsi"/>
          <w:color w:val="000000"/>
          <w:sz w:val="24"/>
          <w:szCs w:val="30"/>
        </w:rPr>
        <w:t xml:space="preserve"> 26</w:t>
      </w:r>
      <w:r w:rsidR="009229C1">
        <w:rPr>
          <w:rFonts w:asciiTheme="majorHAnsi" w:hAnsiTheme="majorHAnsi"/>
          <w:color w:val="000000"/>
          <w:sz w:val="24"/>
          <w:szCs w:val="30"/>
        </w:rPr>
        <w:t xml:space="preserve"> </w:t>
      </w:r>
    </w:p>
    <w:p w:rsidR="00A10473" w:rsidRPr="00CD035E" w:rsidRDefault="00A10473" w:rsidP="009229C1">
      <w:pPr>
        <w:pBdr>
          <w:top w:val="single" w:sz="4" w:space="1" w:color="auto"/>
        </w:pBdr>
        <w:spacing w:after="0" w:line="240" w:lineRule="auto"/>
        <w:rPr>
          <w:rFonts w:asciiTheme="majorHAnsi" w:hAnsiTheme="majorHAnsi"/>
          <w:color w:val="000000"/>
          <w:sz w:val="24"/>
          <w:szCs w:val="30"/>
        </w:rPr>
      </w:pPr>
      <w:r w:rsidRPr="00CD035E">
        <w:rPr>
          <w:rFonts w:ascii="Times New Roman" w:hAnsi="Times New Roman" w:cs="Times New Roman"/>
          <w:b/>
          <w:noProof/>
          <w:sz w:val="36"/>
          <w:szCs w:val="24"/>
          <w:lang w:eastAsia="ru-RU"/>
        </w:rPr>
        <w:drawing>
          <wp:anchor distT="0" distB="0" distL="114300" distR="114300" simplePos="0" relativeHeight="251657216" behindDoc="0" locked="0" layoutInCell="1" allowOverlap="1">
            <wp:simplePos x="0" y="0"/>
            <wp:positionH relativeFrom="column">
              <wp:posOffset>4037330</wp:posOffset>
            </wp:positionH>
            <wp:positionV relativeFrom="paragraph">
              <wp:posOffset>160655</wp:posOffset>
            </wp:positionV>
            <wp:extent cx="752475" cy="752475"/>
            <wp:effectExtent l="0" t="0" r="0"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anchor>
        </w:drawing>
      </w:r>
      <w:r w:rsidRPr="00CD035E">
        <w:rPr>
          <w:rFonts w:asciiTheme="majorHAnsi" w:hAnsiTheme="majorHAnsi"/>
          <w:color w:val="000000"/>
          <w:sz w:val="24"/>
          <w:szCs w:val="30"/>
        </w:rPr>
        <w:t>(за главным корпусом ВГУ)</w:t>
      </w:r>
    </w:p>
    <w:p w:rsidR="00A10473" w:rsidRPr="00CD035E" w:rsidRDefault="00A10473" w:rsidP="00472BCE">
      <w:pPr>
        <w:spacing w:after="0" w:line="240" w:lineRule="auto"/>
        <w:rPr>
          <w:rFonts w:asciiTheme="majorHAnsi" w:hAnsiTheme="majorHAnsi"/>
          <w:color w:val="000000"/>
          <w:sz w:val="24"/>
          <w:szCs w:val="30"/>
        </w:rPr>
      </w:pPr>
      <w:r w:rsidRPr="00CD035E">
        <w:rPr>
          <w:rFonts w:asciiTheme="majorHAnsi" w:hAnsiTheme="majorHAnsi"/>
          <w:b/>
          <w:color w:val="000000"/>
          <w:sz w:val="24"/>
          <w:szCs w:val="30"/>
        </w:rPr>
        <w:t>Телефон:</w:t>
      </w:r>
      <w:r w:rsidRPr="00CD035E">
        <w:rPr>
          <w:rFonts w:asciiTheme="majorHAnsi" w:hAnsiTheme="majorHAnsi"/>
          <w:color w:val="000000"/>
          <w:sz w:val="24"/>
          <w:szCs w:val="30"/>
        </w:rPr>
        <w:t xml:space="preserve"> 255-90-20</w:t>
      </w:r>
    </w:p>
    <w:p w:rsidR="00A10473" w:rsidRPr="00CD035E" w:rsidRDefault="00A10473" w:rsidP="00472BCE">
      <w:pPr>
        <w:spacing w:after="0" w:line="240" w:lineRule="auto"/>
        <w:rPr>
          <w:rFonts w:asciiTheme="majorHAnsi" w:eastAsia="Times New Roman" w:hAnsiTheme="majorHAnsi" w:cs="Arial"/>
          <w:b/>
          <w:bCs/>
          <w:color w:val="000000"/>
          <w:sz w:val="24"/>
          <w:szCs w:val="24"/>
          <w:lang w:eastAsia="ru-RU"/>
        </w:rPr>
      </w:pPr>
      <w:r w:rsidRPr="00CD035E">
        <w:rPr>
          <w:rFonts w:asciiTheme="majorHAnsi" w:eastAsia="Times New Roman" w:hAnsiTheme="majorHAnsi" w:cs="Arial"/>
          <w:b/>
          <w:bCs/>
          <w:color w:val="000000"/>
          <w:sz w:val="24"/>
          <w:szCs w:val="24"/>
          <w:lang w:eastAsia="ru-RU"/>
        </w:rPr>
        <w:t>Мы в Интернете:</w:t>
      </w:r>
    </w:p>
    <w:p w:rsidR="00A10473" w:rsidRPr="00CD035E" w:rsidRDefault="00943CEE" w:rsidP="00472BCE">
      <w:pPr>
        <w:spacing w:after="0" w:line="240" w:lineRule="auto"/>
        <w:rPr>
          <w:rFonts w:asciiTheme="majorHAnsi" w:eastAsia="Times New Roman" w:hAnsiTheme="majorHAnsi" w:cs="Arial"/>
          <w:bCs/>
          <w:sz w:val="24"/>
          <w:szCs w:val="24"/>
          <w:lang w:eastAsia="ru-RU"/>
        </w:rPr>
      </w:pPr>
      <w:hyperlink r:id="rId9" w:history="1">
        <w:r w:rsidR="00A10473" w:rsidRPr="00CD035E">
          <w:rPr>
            <w:rStyle w:val="a7"/>
            <w:rFonts w:asciiTheme="majorHAnsi" w:eastAsia="Times New Roman" w:hAnsiTheme="majorHAnsi" w:cs="Arial"/>
            <w:bCs/>
            <w:color w:val="auto"/>
            <w:sz w:val="24"/>
            <w:szCs w:val="24"/>
            <w:lang w:val="en-US" w:eastAsia="ru-RU"/>
          </w:rPr>
          <w:t>http</w:t>
        </w:r>
        <w:r w:rsidR="00A10473" w:rsidRPr="00CD035E">
          <w:rPr>
            <w:rStyle w:val="a7"/>
            <w:rFonts w:asciiTheme="majorHAnsi" w:eastAsia="Times New Roman" w:hAnsiTheme="majorHAnsi" w:cs="Arial"/>
            <w:bCs/>
            <w:color w:val="auto"/>
            <w:sz w:val="24"/>
            <w:szCs w:val="24"/>
            <w:lang w:eastAsia="ru-RU"/>
          </w:rPr>
          <w:t>://</w:t>
        </w:r>
        <w:proofErr w:type="spellStart"/>
        <w:r w:rsidR="00A10473" w:rsidRPr="00CD035E">
          <w:rPr>
            <w:rStyle w:val="a7"/>
            <w:rFonts w:asciiTheme="majorHAnsi" w:eastAsia="Times New Roman" w:hAnsiTheme="majorHAnsi" w:cs="Arial"/>
            <w:bCs/>
            <w:color w:val="auto"/>
            <w:sz w:val="24"/>
            <w:szCs w:val="24"/>
            <w:lang w:val="en-US" w:eastAsia="ru-RU"/>
          </w:rPr>
          <w:t>prorok</w:t>
        </w:r>
        <w:proofErr w:type="spellEnd"/>
        <w:r w:rsidR="00A10473" w:rsidRPr="00CD035E">
          <w:rPr>
            <w:rStyle w:val="a7"/>
            <w:rFonts w:asciiTheme="majorHAnsi" w:eastAsia="Times New Roman" w:hAnsiTheme="majorHAnsi" w:cs="Arial"/>
            <w:bCs/>
            <w:color w:val="auto"/>
            <w:sz w:val="24"/>
            <w:szCs w:val="24"/>
            <w:lang w:eastAsia="ru-RU"/>
          </w:rPr>
          <w:t>-</w:t>
        </w:r>
        <w:proofErr w:type="spellStart"/>
        <w:r w:rsidR="00A10473" w:rsidRPr="00CD035E">
          <w:rPr>
            <w:rStyle w:val="a7"/>
            <w:rFonts w:asciiTheme="majorHAnsi" w:eastAsia="Times New Roman" w:hAnsiTheme="majorHAnsi" w:cs="Arial"/>
            <w:bCs/>
            <w:color w:val="auto"/>
            <w:sz w:val="24"/>
            <w:szCs w:val="24"/>
            <w:lang w:val="en-US" w:eastAsia="ru-RU"/>
          </w:rPr>
          <w:t>iliya</w:t>
        </w:r>
        <w:proofErr w:type="spellEnd"/>
        <w:r w:rsidR="00A10473" w:rsidRPr="00CD035E">
          <w:rPr>
            <w:rStyle w:val="a7"/>
            <w:rFonts w:asciiTheme="majorHAnsi" w:eastAsia="Times New Roman" w:hAnsiTheme="majorHAnsi" w:cs="Arial"/>
            <w:bCs/>
            <w:color w:val="auto"/>
            <w:sz w:val="24"/>
            <w:szCs w:val="24"/>
            <w:lang w:eastAsia="ru-RU"/>
          </w:rPr>
          <w:t>.</w:t>
        </w:r>
        <w:proofErr w:type="spellStart"/>
        <w:r w:rsidR="00A10473" w:rsidRPr="00CD035E">
          <w:rPr>
            <w:rStyle w:val="a7"/>
            <w:rFonts w:asciiTheme="majorHAnsi" w:eastAsia="Times New Roman" w:hAnsiTheme="majorHAnsi" w:cs="Arial"/>
            <w:bCs/>
            <w:color w:val="auto"/>
            <w:sz w:val="24"/>
            <w:szCs w:val="24"/>
            <w:lang w:val="en-US" w:eastAsia="ru-RU"/>
          </w:rPr>
          <w:t>cerkov</w:t>
        </w:r>
        <w:proofErr w:type="spellEnd"/>
        <w:r w:rsidR="00A10473" w:rsidRPr="00CD035E">
          <w:rPr>
            <w:rStyle w:val="a7"/>
            <w:rFonts w:asciiTheme="majorHAnsi" w:eastAsia="Times New Roman" w:hAnsiTheme="majorHAnsi" w:cs="Arial"/>
            <w:bCs/>
            <w:color w:val="auto"/>
            <w:sz w:val="24"/>
            <w:szCs w:val="24"/>
            <w:lang w:eastAsia="ru-RU"/>
          </w:rPr>
          <w:t>.</w:t>
        </w:r>
        <w:proofErr w:type="spellStart"/>
        <w:r w:rsidR="00A10473" w:rsidRPr="00CD035E">
          <w:rPr>
            <w:rStyle w:val="a7"/>
            <w:rFonts w:asciiTheme="majorHAnsi" w:eastAsia="Times New Roman" w:hAnsiTheme="majorHAnsi" w:cs="Arial"/>
            <w:bCs/>
            <w:color w:val="auto"/>
            <w:sz w:val="24"/>
            <w:szCs w:val="24"/>
            <w:lang w:val="en-US" w:eastAsia="ru-RU"/>
          </w:rPr>
          <w:t>ru</w:t>
        </w:r>
        <w:proofErr w:type="spellEnd"/>
        <w:r w:rsidR="00A10473" w:rsidRPr="00CD035E">
          <w:rPr>
            <w:rStyle w:val="a7"/>
            <w:rFonts w:asciiTheme="majorHAnsi" w:eastAsia="Times New Roman" w:hAnsiTheme="majorHAnsi" w:cs="Arial"/>
            <w:bCs/>
            <w:color w:val="auto"/>
            <w:sz w:val="24"/>
            <w:szCs w:val="24"/>
            <w:lang w:eastAsia="ru-RU"/>
          </w:rPr>
          <w:t>/</w:t>
        </w:r>
      </w:hyperlink>
    </w:p>
    <w:p w:rsidR="00A10473" w:rsidRPr="008F5C80" w:rsidRDefault="00943CEE" w:rsidP="00472BCE">
      <w:pPr>
        <w:spacing w:after="0" w:line="240" w:lineRule="auto"/>
        <w:rPr>
          <w:rStyle w:val="a7"/>
          <w:rFonts w:asciiTheme="majorHAnsi" w:eastAsia="Times New Roman" w:hAnsiTheme="majorHAnsi" w:cs="Arial"/>
          <w:bCs/>
          <w:color w:val="auto"/>
          <w:sz w:val="24"/>
          <w:szCs w:val="24"/>
          <w:u w:val="none"/>
          <w:lang w:eastAsia="ru-RU"/>
        </w:rPr>
      </w:pPr>
      <w:hyperlink r:id="rId10" w:history="1">
        <w:r w:rsidR="00A10473" w:rsidRPr="00CD035E">
          <w:rPr>
            <w:rStyle w:val="a7"/>
            <w:rFonts w:asciiTheme="majorHAnsi" w:eastAsia="Times New Roman" w:hAnsiTheme="majorHAnsi" w:cs="Arial"/>
            <w:bCs/>
            <w:color w:val="auto"/>
            <w:sz w:val="24"/>
            <w:szCs w:val="24"/>
            <w:lang w:val="en-US" w:eastAsia="ru-RU"/>
          </w:rPr>
          <w:t>https</w:t>
        </w:r>
        <w:r w:rsidR="00A10473" w:rsidRPr="00CD035E">
          <w:rPr>
            <w:rStyle w:val="a7"/>
            <w:rFonts w:asciiTheme="majorHAnsi" w:eastAsia="Times New Roman" w:hAnsiTheme="majorHAnsi" w:cs="Arial"/>
            <w:bCs/>
            <w:color w:val="auto"/>
            <w:sz w:val="24"/>
            <w:szCs w:val="24"/>
            <w:lang w:eastAsia="ru-RU"/>
          </w:rPr>
          <w:t>://</w:t>
        </w:r>
        <w:proofErr w:type="spellStart"/>
        <w:r w:rsidR="00A10473" w:rsidRPr="00CD035E">
          <w:rPr>
            <w:rStyle w:val="a7"/>
            <w:rFonts w:asciiTheme="majorHAnsi" w:eastAsia="Times New Roman" w:hAnsiTheme="majorHAnsi" w:cs="Arial"/>
            <w:bCs/>
            <w:color w:val="auto"/>
            <w:sz w:val="24"/>
            <w:szCs w:val="24"/>
            <w:lang w:val="en-US" w:eastAsia="ru-RU"/>
          </w:rPr>
          <w:t>vk</w:t>
        </w:r>
        <w:proofErr w:type="spellEnd"/>
        <w:r w:rsidR="00A10473" w:rsidRPr="00CD035E">
          <w:rPr>
            <w:rStyle w:val="a7"/>
            <w:rFonts w:asciiTheme="majorHAnsi" w:eastAsia="Times New Roman" w:hAnsiTheme="majorHAnsi" w:cs="Arial"/>
            <w:bCs/>
            <w:color w:val="auto"/>
            <w:sz w:val="24"/>
            <w:szCs w:val="24"/>
            <w:lang w:eastAsia="ru-RU"/>
          </w:rPr>
          <w:t>.</w:t>
        </w:r>
        <w:r w:rsidR="00A10473" w:rsidRPr="00CD035E">
          <w:rPr>
            <w:rStyle w:val="a7"/>
            <w:rFonts w:asciiTheme="majorHAnsi" w:eastAsia="Times New Roman" w:hAnsiTheme="majorHAnsi" w:cs="Arial"/>
            <w:bCs/>
            <w:color w:val="auto"/>
            <w:sz w:val="24"/>
            <w:szCs w:val="24"/>
            <w:lang w:val="en-US" w:eastAsia="ru-RU"/>
          </w:rPr>
          <w:t>com</w:t>
        </w:r>
        <w:r w:rsidR="00A10473" w:rsidRPr="00CD035E">
          <w:rPr>
            <w:rStyle w:val="a7"/>
            <w:rFonts w:asciiTheme="majorHAnsi" w:eastAsia="Times New Roman" w:hAnsiTheme="majorHAnsi" w:cs="Arial"/>
            <w:bCs/>
            <w:color w:val="auto"/>
            <w:sz w:val="24"/>
            <w:szCs w:val="24"/>
            <w:lang w:eastAsia="ru-RU"/>
          </w:rPr>
          <w:t>/</w:t>
        </w:r>
        <w:proofErr w:type="spellStart"/>
        <w:r w:rsidR="00A10473" w:rsidRPr="00CD035E">
          <w:rPr>
            <w:rStyle w:val="a7"/>
            <w:rFonts w:asciiTheme="majorHAnsi" w:eastAsia="Times New Roman" w:hAnsiTheme="majorHAnsi" w:cs="Arial"/>
            <w:bCs/>
            <w:color w:val="auto"/>
            <w:sz w:val="24"/>
            <w:szCs w:val="24"/>
            <w:lang w:val="en-US" w:eastAsia="ru-RU"/>
          </w:rPr>
          <w:t>iliyaprorok</w:t>
        </w:r>
        <w:proofErr w:type="spellEnd"/>
      </w:hyperlink>
      <w:r w:rsidR="008F5C80" w:rsidRPr="008F5C80">
        <w:rPr>
          <w:rStyle w:val="a7"/>
          <w:rFonts w:asciiTheme="majorHAnsi" w:eastAsia="Times New Roman" w:hAnsiTheme="majorHAnsi" w:cs="Arial"/>
          <w:bCs/>
          <w:color w:val="auto"/>
          <w:sz w:val="24"/>
          <w:szCs w:val="24"/>
          <w:u w:val="none"/>
          <w:lang w:eastAsia="ru-RU"/>
        </w:rPr>
        <w:t xml:space="preserve"> </w:t>
      </w:r>
      <w:r w:rsidR="008F5C80">
        <w:rPr>
          <w:rStyle w:val="a7"/>
          <w:rFonts w:asciiTheme="majorHAnsi" w:eastAsia="Times New Roman" w:hAnsiTheme="majorHAnsi" w:cs="Arial"/>
          <w:bCs/>
          <w:color w:val="auto"/>
          <w:sz w:val="24"/>
          <w:szCs w:val="24"/>
          <w:u w:val="none"/>
          <w:lang w:eastAsia="ru-RU"/>
        </w:rPr>
        <w:t xml:space="preserve"> </w:t>
      </w:r>
      <w:r w:rsidR="008F5C80" w:rsidRPr="008F5C80">
        <w:rPr>
          <w:rStyle w:val="a7"/>
          <w:rFonts w:asciiTheme="majorHAnsi" w:eastAsia="Times New Roman" w:hAnsiTheme="majorHAnsi" w:cs="Arial"/>
          <w:bCs/>
          <w:color w:val="auto"/>
          <w:sz w:val="24"/>
          <w:szCs w:val="24"/>
          <w:u w:val="none"/>
          <w:lang w:eastAsia="ru-RU"/>
        </w:rPr>
        <w:t xml:space="preserve"> (</w:t>
      </w:r>
      <w:r w:rsidR="008F5C80">
        <w:rPr>
          <w:rStyle w:val="a7"/>
          <w:rFonts w:asciiTheme="majorHAnsi" w:eastAsia="Times New Roman" w:hAnsiTheme="majorHAnsi" w:cs="Arial"/>
          <w:bCs/>
          <w:color w:val="auto"/>
          <w:sz w:val="24"/>
          <w:szCs w:val="24"/>
          <w:u w:val="none"/>
          <w:lang w:eastAsia="ru-RU"/>
        </w:rPr>
        <w:t>«</w:t>
      </w:r>
      <w:r w:rsidR="008F5C80" w:rsidRPr="008F5C80">
        <w:rPr>
          <w:rStyle w:val="a7"/>
          <w:rFonts w:asciiTheme="majorHAnsi" w:eastAsia="Times New Roman" w:hAnsiTheme="majorHAnsi" w:cs="Arial"/>
          <w:bCs/>
          <w:color w:val="auto"/>
          <w:sz w:val="24"/>
          <w:szCs w:val="24"/>
          <w:u w:val="none"/>
          <w:lang w:eastAsia="ru-RU"/>
        </w:rPr>
        <w:t>Ильинский храм</w:t>
      </w:r>
      <w:r w:rsidR="008F5C80">
        <w:rPr>
          <w:rStyle w:val="a7"/>
          <w:rFonts w:asciiTheme="majorHAnsi" w:eastAsia="Times New Roman" w:hAnsiTheme="majorHAnsi" w:cs="Arial"/>
          <w:bCs/>
          <w:color w:val="auto"/>
          <w:sz w:val="24"/>
          <w:szCs w:val="24"/>
          <w:u w:val="none"/>
          <w:lang w:eastAsia="ru-RU"/>
        </w:rPr>
        <w:t>»</w:t>
      </w:r>
      <w:r w:rsidR="008F5C80" w:rsidRPr="008F5C80">
        <w:rPr>
          <w:rStyle w:val="a7"/>
          <w:rFonts w:asciiTheme="majorHAnsi" w:eastAsia="Times New Roman" w:hAnsiTheme="majorHAnsi" w:cs="Arial"/>
          <w:bCs/>
          <w:color w:val="auto"/>
          <w:sz w:val="24"/>
          <w:szCs w:val="24"/>
          <w:u w:val="none"/>
          <w:lang w:eastAsia="ru-RU"/>
        </w:rPr>
        <w:t>)</w:t>
      </w:r>
    </w:p>
    <w:p w:rsidR="00A10473" w:rsidRDefault="005E19FA" w:rsidP="00A10473">
      <w:pPr>
        <w:spacing w:after="0" w:line="240" w:lineRule="auto"/>
        <w:rPr>
          <w:rStyle w:val="a7"/>
          <w:rFonts w:asciiTheme="majorHAnsi" w:eastAsia="Times New Roman" w:hAnsiTheme="majorHAnsi" w:cs="Arial"/>
          <w:bCs/>
          <w:color w:val="auto"/>
          <w:sz w:val="24"/>
          <w:szCs w:val="24"/>
          <w:lang w:eastAsia="ru-RU"/>
        </w:rPr>
      </w:pPr>
      <w:r>
        <w:rPr>
          <w:rFonts w:asciiTheme="majorHAnsi" w:hAnsiTheme="majorHAnsi"/>
          <w:noProof/>
          <w:lang w:eastAsia="ru-RU"/>
        </w:rPr>
        <w:lastRenderedPageBreak/>
        <mc:AlternateContent>
          <mc:Choice Requires="wps">
            <w:drawing>
              <wp:anchor distT="0" distB="0" distL="114300" distR="114300" simplePos="0" relativeHeight="251658240" behindDoc="1" locked="0" layoutInCell="1" allowOverlap="1">
                <wp:simplePos x="0" y="0"/>
                <wp:positionH relativeFrom="column">
                  <wp:posOffset>1138555</wp:posOffset>
                </wp:positionH>
                <wp:positionV relativeFrom="paragraph">
                  <wp:posOffset>-270510</wp:posOffset>
                </wp:positionV>
                <wp:extent cx="3324225" cy="752475"/>
                <wp:effectExtent l="0" t="0" r="0" b="9525"/>
                <wp:wrapThrough wrapText="bothSides">
                  <wp:wrapPolygon edited="0">
                    <wp:start x="248" y="0"/>
                    <wp:lineTo x="248" y="21327"/>
                    <wp:lineTo x="21167" y="21327"/>
                    <wp:lineTo x="21167" y="0"/>
                    <wp:lineTo x="248" y="0"/>
                  </wp:wrapPolygon>
                </wp:wrapThrough>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4225" cy="752475"/>
                        </a:xfrm>
                        <a:prstGeom prst="rect">
                          <a:avLst/>
                        </a:prstGeom>
                        <a:noFill/>
                        <a:ln>
                          <a:noFill/>
                        </a:ln>
                        <a:effectLst/>
                      </wps:spPr>
                      <wps:txbx>
                        <w:txbxContent>
                          <w:p w:rsidR="008B3849" w:rsidRPr="00987A78" w:rsidRDefault="008B3849" w:rsidP="008B3849">
                            <w:pPr>
                              <w:jc w:val="center"/>
                              <w:rPr>
                                <w:rFonts w:asciiTheme="majorHAnsi" w:hAnsiTheme="majorHAnsi" w:cs="Arial"/>
                                <w:b/>
                                <w:color w:val="808080" w:themeColor="background1" w:themeShade="80"/>
                                <w:sz w:val="72"/>
                                <w:szCs w:val="72"/>
                              </w:rPr>
                            </w:pPr>
                            <w:r w:rsidRPr="00987A78">
                              <w:rPr>
                                <w:rFonts w:asciiTheme="majorHAnsi" w:hAnsiTheme="majorHAnsi" w:cs="Arial"/>
                                <w:b/>
                                <w:color w:val="808080" w:themeColor="background1" w:themeShade="80"/>
                                <w:sz w:val="96"/>
                                <w:szCs w:val="96"/>
                              </w:rPr>
                              <w:t>«НИКА»</w:t>
                            </w:r>
                            <w:r w:rsidRPr="00987A78">
                              <w:rPr>
                                <w:rFonts w:asciiTheme="majorHAnsi" w:hAnsiTheme="majorHAnsi" w:cs="Arial"/>
                                <w:b/>
                                <w:color w:val="808080" w:themeColor="background1" w:themeShade="80"/>
                                <w:sz w:val="72"/>
                                <w:szCs w:val="72"/>
                              </w:rPr>
                              <w:t xml:space="preserve"> </w:t>
                            </w:r>
                            <w:r w:rsidRPr="00987A78">
                              <w:rPr>
                                <w:rFonts w:asciiTheme="majorHAnsi" w:hAnsiTheme="majorHAnsi" w:cs="Arial"/>
                                <w:b/>
                                <w:color w:val="808080" w:themeColor="background1" w:themeShade="80"/>
                                <w:sz w:val="40"/>
                                <w:szCs w:val="40"/>
                              </w:rPr>
                              <w:t>№</w:t>
                            </w:r>
                            <w:r w:rsidR="00DC03CF" w:rsidRPr="00987A78">
                              <w:rPr>
                                <w:rFonts w:asciiTheme="majorHAnsi" w:hAnsiTheme="majorHAnsi" w:cs="Arial"/>
                                <w:b/>
                                <w:color w:val="808080" w:themeColor="background1" w:themeShade="80"/>
                                <w:sz w:val="40"/>
                                <w:szCs w:val="40"/>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89.65pt;margin-top:-21.3pt;width:261.7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" filled="f" stroked="f">
                <v:path arrowok="t"/>
                <v:textbox>
                  <w:txbxContent>
                    <w:p w:rsidR="008B3849" w:rsidRPr="00987A78" w:rsidRDefault="008B3849" w:rsidP="008B3849">
                      <w:pPr>
                        <w:jc w:val="center"/>
                        <w:rPr>
                          <w:rFonts w:asciiTheme="majorHAnsi" w:hAnsiTheme="majorHAnsi" w:cs="Arial"/>
                          <w:b/>
                          <w:color w:val="808080" w:themeColor="background1" w:themeShade="80"/>
                          <w:sz w:val="72"/>
                          <w:szCs w:val="72"/>
                        </w:rPr>
                      </w:pPr>
                      <w:r w:rsidRPr="00987A78">
                        <w:rPr>
                          <w:rFonts w:asciiTheme="majorHAnsi" w:hAnsiTheme="majorHAnsi" w:cs="Arial"/>
                          <w:b/>
                          <w:color w:val="808080" w:themeColor="background1" w:themeShade="80"/>
                          <w:sz w:val="96"/>
                          <w:szCs w:val="96"/>
                        </w:rPr>
                        <w:t>«НИКА»</w:t>
                      </w:r>
                      <w:r w:rsidRPr="00987A78">
                        <w:rPr>
                          <w:rFonts w:asciiTheme="majorHAnsi" w:hAnsiTheme="majorHAnsi" w:cs="Arial"/>
                          <w:b/>
                          <w:color w:val="808080" w:themeColor="background1" w:themeShade="80"/>
                          <w:sz w:val="72"/>
                          <w:szCs w:val="72"/>
                        </w:rPr>
                        <w:t xml:space="preserve"> </w:t>
                      </w:r>
                      <w:r w:rsidRPr="00987A78">
                        <w:rPr>
                          <w:rFonts w:asciiTheme="majorHAnsi" w:hAnsiTheme="majorHAnsi" w:cs="Arial"/>
                          <w:b/>
                          <w:color w:val="808080" w:themeColor="background1" w:themeShade="80"/>
                          <w:sz w:val="40"/>
                          <w:szCs w:val="40"/>
                        </w:rPr>
                        <w:t>№</w:t>
                      </w:r>
                      <w:r w:rsidR="00DC03CF" w:rsidRPr="00987A78">
                        <w:rPr>
                          <w:rFonts w:asciiTheme="majorHAnsi" w:hAnsiTheme="majorHAnsi" w:cs="Arial"/>
                          <w:b/>
                          <w:color w:val="808080" w:themeColor="background1" w:themeShade="80"/>
                          <w:sz w:val="40"/>
                          <w:szCs w:val="40"/>
                        </w:rPr>
                        <w:t>13</w:t>
                      </w:r>
                    </w:p>
                  </w:txbxContent>
                </v:textbox>
                <w10:wrap type="through"/>
              </v:shape>
            </w:pict>
          </mc:Fallback>
        </mc:AlternateContent>
      </w:r>
    </w:p>
    <w:p w:rsidR="008B3849" w:rsidRDefault="008B3849" w:rsidP="00A10473">
      <w:pPr>
        <w:spacing w:after="0" w:line="240" w:lineRule="auto"/>
        <w:jc w:val="center"/>
        <w:rPr>
          <w:rFonts w:asciiTheme="majorHAnsi" w:hAnsiTheme="majorHAnsi" w:cs="Arial"/>
          <w:sz w:val="28"/>
          <w:szCs w:val="24"/>
        </w:rPr>
      </w:pPr>
    </w:p>
    <w:p w:rsidR="004A7AD6" w:rsidRDefault="004A7AD6" w:rsidP="004A7AD6">
      <w:pPr>
        <w:spacing w:after="0" w:line="240" w:lineRule="auto"/>
        <w:rPr>
          <w:rFonts w:asciiTheme="majorHAnsi" w:hAnsiTheme="majorHAnsi" w:cs="Arial"/>
          <w:sz w:val="28"/>
          <w:szCs w:val="24"/>
        </w:rPr>
      </w:pPr>
    </w:p>
    <w:p w:rsidR="008B3849" w:rsidRPr="00CA06AC" w:rsidRDefault="008B3849" w:rsidP="004A7AD6">
      <w:pPr>
        <w:spacing w:after="0" w:line="240" w:lineRule="auto"/>
        <w:jc w:val="center"/>
        <w:rPr>
          <w:rFonts w:asciiTheme="majorHAnsi" w:hAnsiTheme="majorHAnsi" w:cs="Arial"/>
          <w:b/>
          <w:sz w:val="32"/>
          <w:szCs w:val="24"/>
        </w:rPr>
      </w:pPr>
      <w:r w:rsidRPr="00CA06AC">
        <w:rPr>
          <w:rFonts w:asciiTheme="majorHAnsi" w:hAnsiTheme="majorHAnsi" w:cs="Arial"/>
          <w:b/>
          <w:sz w:val="28"/>
          <w:szCs w:val="24"/>
        </w:rPr>
        <w:t>Русская Православная Церковь</w:t>
      </w:r>
    </w:p>
    <w:p w:rsidR="00DC03CF" w:rsidRDefault="008B3849" w:rsidP="00987A78">
      <w:pPr>
        <w:pBdr>
          <w:bottom w:val="single" w:sz="4" w:space="1" w:color="auto"/>
        </w:pBdr>
        <w:spacing w:after="0" w:line="240" w:lineRule="auto"/>
        <w:jc w:val="center"/>
        <w:rPr>
          <w:rFonts w:asciiTheme="majorHAnsi" w:hAnsiTheme="majorHAnsi" w:cs="Arial"/>
          <w:b/>
          <w:sz w:val="28"/>
          <w:szCs w:val="24"/>
        </w:rPr>
      </w:pPr>
      <w:r w:rsidRPr="00CA06AC">
        <w:rPr>
          <w:rFonts w:asciiTheme="majorHAnsi" w:hAnsiTheme="majorHAnsi" w:cs="Arial"/>
          <w:b/>
          <w:sz w:val="28"/>
          <w:szCs w:val="24"/>
        </w:rPr>
        <w:t>Ильинский храм</w:t>
      </w:r>
    </w:p>
    <w:p w:rsidR="00987A78" w:rsidRPr="00987A78" w:rsidRDefault="00987A78" w:rsidP="00987A78">
      <w:pPr>
        <w:pBdr>
          <w:bottom w:val="single" w:sz="4" w:space="1" w:color="auto"/>
        </w:pBdr>
        <w:spacing w:after="0" w:line="240" w:lineRule="auto"/>
        <w:jc w:val="center"/>
        <w:rPr>
          <w:rFonts w:asciiTheme="majorHAnsi" w:hAnsiTheme="majorHAnsi" w:cs="Arial"/>
          <w:b/>
          <w:sz w:val="28"/>
          <w:szCs w:val="24"/>
        </w:rPr>
      </w:pPr>
    </w:p>
    <w:p w:rsidR="00FC3A37" w:rsidRDefault="005934D4" w:rsidP="005934D4">
      <w:pPr>
        <w:shd w:val="clear" w:color="auto" w:fill="FFFFFF"/>
        <w:spacing w:after="0" w:line="240" w:lineRule="auto"/>
        <w:jc w:val="center"/>
        <w:rPr>
          <w:rFonts w:asciiTheme="majorHAnsi" w:eastAsia="Times New Roman" w:hAnsiTheme="majorHAnsi" w:cs="Times New Roman"/>
          <w:b/>
          <w:color w:val="000000"/>
          <w:sz w:val="32"/>
          <w:szCs w:val="27"/>
          <w:lang w:eastAsia="ru-RU"/>
        </w:rPr>
      </w:pPr>
      <w:r w:rsidRPr="005934D4">
        <w:rPr>
          <w:rFonts w:asciiTheme="majorHAnsi" w:eastAsia="Times New Roman" w:hAnsiTheme="majorHAnsi" w:cs="Times New Roman"/>
          <w:b/>
          <w:color w:val="000000"/>
          <w:sz w:val="32"/>
          <w:szCs w:val="27"/>
          <w:lang w:eastAsia="ru-RU"/>
        </w:rPr>
        <w:t>О Царстве Божием</w:t>
      </w:r>
    </w:p>
    <w:p w:rsidR="002E6037" w:rsidRDefault="00671813" w:rsidP="00671813">
      <w:pPr>
        <w:spacing w:before="100" w:beforeAutospacing="1" w:after="100" w:afterAutospacing="1" w:line="240" w:lineRule="auto"/>
        <w:ind w:firstLine="708"/>
        <w:jc w:val="both"/>
        <w:rPr>
          <w:rFonts w:asciiTheme="majorHAnsi" w:eastAsia="Times New Roman" w:hAnsiTheme="majorHAnsi" w:cs="Times New Roman"/>
          <w:color w:val="000000"/>
          <w:sz w:val="24"/>
          <w:szCs w:val="27"/>
          <w:lang w:eastAsia="ru-RU"/>
        </w:rPr>
      </w:pPr>
      <w:r w:rsidRPr="00671813">
        <w:rPr>
          <w:rFonts w:asciiTheme="majorHAnsi" w:eastAsia="Times New Roman" w:hAnsiTheme="majorHAnsi" w:cs="Times New Roman"/>
          <w:i/>
          <w:color w:val="000000"/>
          <w:sz w:val="24"/>
          <w:szCs w:val="27"/>
          <w:lang w:eastAsia="ru-RU"/>
        </w:rPr>
        <w:t>«</w:t>
      </w:r>
      <w:r w:rsidR="002E6037" w:rsidRPr="00D81E7A">
        <w:rPr>
          <w:rFonts w:asciiTheme="majorHAnsi" w:eastAsia="Times New Roman" w:hAnsiTheme="majorHAnsi" w:cs="Times New Roman"/>
          <w:i/>
          <w:color w:val="000000"/>
          <w:sz w:val="24"/>
          <w:szCs w:val="27"/>
          <w:lang w:eastAsia="ru-RU"/>
        </w:rPr>
        <w:t xml:space="preserve">Пришел Иисус в Галилею, проповедуя Евангелие Царствия Божия и говоря, что исполнилось время и приблизилось Царствие Божие: </w:t>
      </w:r>
      <w:r w:rsidRPr="00671813">
        <w:rPr>
          <w:rFonts w:asciiTheme="majorHAnsi" w:eastAsia="Times New Roman" w:hAnsiTheme="majorHAnsi" w:cs="Times New Roman"/>
          <w:i/>
          <w:color w:val="000000"/>
          <w:sz w:val="24"/>
          <w:szCs w:val="27"/>
          <w:lang w:eastAsia="ru-RU"/>
        </w:rPr>
        <w:t>покайтесь и веруйте в Евангелие»</w:t>
      </w:r>
      <w:r w:rsidR="002E6037" w:rsidRPr="00D81E7A">
        <w:rPr>
          <w:rFonts w:asciiTheme="majorHAnsi" w:eastAsia="Times New Roman" w:hAnsiTheme="majorHAnsi" w:cs="Times New Roman"/>
          <w:color w:val="000000"/>
          <w:sz w:val="24"/>
          <w:szCs w:val="27"/>
          <w:lang w:eastAsia="ru-RU"/>
        </w:rPr>
        <w:t xml:space="preserve"> (</w:t>
      </w:r>
      <w:proofErr w:type="spellStart"/>
      <w:r w:rsidR="002E6037" w:rsidRPr="00D81E7A">
        <w:rPr>
          <w:rFonts w:asciiTheme="majorHAnsi" w:eastAsia="Times New Roman" w:hAnsiTheme="majorHAnsi" w:cs="Times New Roman"/>
          <w:color w:val="000000"/>
          <w:sz w:val="24"/>
          <w:szCs w:val="27"/>
          <w:lang w:eastAsia="ru-RU"/>
        </w:rPr>
        <w:t>Мк</w:t>
      </w:r>
      <w:proofErr w:type="spellEnd"/>
      <w:r w:rsidR="002E6037" w:rsidRPr="00D81E7A">
        <w:rPr>
          <w:rFonts w:asciiTheme="majorHAnsi" w:eastAsia="Times New Roman" w:hAnsiTheme="majorHAnsi" w:cs="Times New Roman"/>
          <w:color w:val="000000"/>
          <w:sz w:val="24"/>
          <w:szCs w:val="27"/>
          <w:lang w:eastAsia="ru-RU"/>
        </w:rPr>
        <w:t xml:space="preserve"> 1:14-15). </w:t>
      </w:r>
      <w:r w:rsidR="002E6037" w:rsidRPr="00D81E7A">
        <w:rPr>
          <w:rFonts w:asciiTheme="majorHAnsi" w:eastAsia="Times New Roman" w:hAnsiTheme="majorHAnsi" w:cs="Times New Roman"/>
          <w:i/>
          <w:color w:val="000000"/>
          <w:sz w:val="24"/>
          <w:szCs w:val="27"/>
          <w:lang w:eastAsia="ru-RU"/>
        </w:rPr>
        <w:t xml:space="preserve">"И проповедано будет сие Евангелие Царствия по всей вселенной, </w:t>
      </w:r>
      <w:proofErr w:type="gramStart"/>
      <w:r w:rsidR="002E6037" w:rsidRPr="00D81E7A">
        <w:rPr>
          <w:rFonts w:asciiTheme="majorHAnsi" w:eastAsia="Times New Roman" w:hAnsiTheme="majorHAnsi" w:cs="Times New Roman"/>
          <w:i/>
          <w:color w:val="000000"/>
          <w:sz w:val="24"/>
          <w:szCs w:val="27"/>
          <w:lang w:eastAsia="ru-RU"/>
        </w:rPr>
        <w:t>во</w:t>
      </w:r>
      <w:proofErr w:type="gramEnd"/>
      <w:r w:rsidR="002E6037" w:rsidRPr="00D81E7A">
        <w:rPr>
          <w:rFonts w:asciiTheme="majorHAnsi" w:eastAsia="Times New Roman" w:hAnsiTheme="majorHAnsi" w:cs="Times New Roman"/>
          <w:i/>
          <w:color w:val="000000"/>
          <w:sz w:val="24"/>
          <w:szCs w:val="27"/>
          <w:lang w:eastAsia="ru-RU"/>
        </w:rPr>
        <w:t> свидетельство всем народам"</w:t>
      </w:r>
      <w:r w:rsidR="002E6037" w:rsidRPr="00D81E7A">
        <w:rPr>
          <w:rFonts w:asciiTheme="majorHAnsi" w:eastAsia="Times New Roman" w:hAnsiTheme="majorHAnsi" w:cs="Times New Roman"/>
          <w:color w:val="000000"/>
          <w:sz w:val="24"/>
          <w:szCs w:val="27"/>
          <w:lang w:eastAsia="ru-RU"/>
        </w:rPr>
        <w:t xml:space="preserve"> (Мф 24:14). Царство Божие – вот основное содержание Евангелия. И мы все помним, что, по учению Христа, его нужно </w:t>
      </w:r>
      <w:proofErr w:type="gramStart"/>
      <w:r w:rsidR="002E6037" w:rsidRPr="00D81E7A">
        <w:rPr>
          <w:rFonts w:asciiTheme="majorHAnsi" w:eastAsia="Times New Roman" w:hAnsiTheme="majorHAnsi" w:cs="Times New Roman"/>
          <w:color w:val="000000"/>
          <w:sz w:val="24"/>
          <w:szCs w:val="27"/>
          <w:lang w:eastAsia="ru-RU"/>
        </w:rPr>
        <w:t>искать</w:t>
      </w:r>
      <w:proofErr w:type="gramEnd"/>
      <w:r w:rsidR="002E6037" w:rsidRPr="00D81E7A">
        <w:rPr>
          <w:rFonts w:asciiTheme="majorHAnsi" w:eastAsia="Times New Roman" w:hAnsiTheme="majorHAnsi" w:cs="Times New Roman"/>
          <w:color w:val="000000"/>
          <w:sz w:val="24"/>
          <w:szCs w:val="27"/>
          <w:lang w:eastAsia="ru-RU"/>
        </w:rPr>
        <w:t xml:space="preserve"> прежде всего, в него нужно войти, его нужно иметь внутри себя, ради него быть готовым отдать всё, в нём полагать предел веры, надежды и любви.</w:t>
      </w:r>
    </w:p>
    <w:p w:rsidR="002E6037" w:rsidRDefault="002E6037" w:rsidP="00671813">
      <w:pPr>
        <w:spacing w:before="100" w:beforeAutospacing="1" w:after="100" w:afterAutospacing="1" w:line="240" w:lineRule="auto"/>
        <w:ind w:firstLine="708"/>
        <w:jc w:val="both"/>
        <w:rPr>
          <w:rFonts w:asciiTheme="majorHAnsi" w:eastAsia="Times New Roman" w:hAnsiTheme="majorHAnsi" w:cs="Times New Roman"/>
          <w:color w:val="000000"/>
          <w:sz w:val="24"/>
          <w:szCs w:val="27"/>
          <w:lang w:eastAsia="ru-RU"/>
        </w:rPr>
      </w:pPr>
      <w:r w:rsidRPr="00D81E7A">
        <w:rPr>
          <w:rFonts w:asciiTheme="majorHAnsi" w:eastAsia="Times New Roman" w:hAnsiTheme="majorHAnsi" w:cs="Times New Roman"/>
          <w:color w:val="000000"/>
          <w:sz w:val="24"/>
          <w:szCs w:val="27"/>
          <w:lang w:eastAsia="ru-RU"/>
        </w:rPr>
        <w:t xml:space="preserve">Сущность Царствия Божия раскрывается в Евангелии как новая жизнь, основанная на любви к  Богу и ближнему, на прощении грехов, милосердии, чистоте, единстве, искании во всем совершенства: </w:t>
      </w:r>
      <w:r w:rsidRPr="002801FE">
        <w:rPr>
          <w:rFonts w:asciiTheme="majorHAnsi" w:eastAsia="Times New Roman" w:hAnsiTheme="majorHAnsi" w:cs="Times New Roman"/>
          <w:i/>
          <w:color w:val="000000"/>
          <w:sz w:val="24"/>
          <w:szCs w:val="27"/>
          <w:lang w:eastAsia="ru-RU"/>
        </w:rPr>
        <w:t>"итак будьте совершенны, как совершен Отец ваш Небесный"</w:t>
      </w:r>
      <w:r w:rsidR="002801FE">
        <w:rPr>
          <w:rFonts w:asciiTheme="majorHAnsi" w:eastAsia="Times New Roman" w:hAnsiTheme="majorHAnsi" w:cs="Times New Roman"/>
          <w:i/>
          <w:color w:val="000000"/>
          <w:sz w:val="24"/>
          <w:szCs w:val="27"/>
          <w:lang w:eastAsia="ru-RU"/>
        </w:rPr>
        <w:t xml:space="preserve"> </w:t>
      </w:r>
      <w:r w:rsidR="002801FE" w:rsidRPr="002801FE">
        <w:rPr>
          <w:rFonts w:asciiTheme="majorHAnsi" w:eastAsia="Times New Roman" w:hAnsiTheme="majorHAnsi" w:cs="Times New Roman"/>
          <w:color w:val="000000"/>
          <w:sz w:val="24"/>
          <w:szCs w:val="27"/>
          <w:lang w:eastAsia="ru-RU"/>
        </w:rPr>
        <w:t>(Мф 5:48)</w:t>
      </w:r>
      <w:r w:rsidRPr="002801FE">
        <w:rPr>
          <w:rFonts w:asciiTheme="majorHAnsi" w:eastAsia="Times New Roman" w:hAnsiTheme="majorHAnsi" w:cs="Times New Roman"/>
          <w:color w:val="000000"/>
          <w:sz w:val="24"/>
          <w:szCs w:val="27"/>
          <w:lang w:eastAsia="ru-RU"/>
        </w:rPr>
        <w:t>.</w:t>
      </w:r>
      <w:r w:rsidRPr="00D81E7A">
        <w:rPr>
          <w:rFonts w:asciiTheme="majorHAnsi" w:eastAsia="Times New Roman" w:hAnsiTheme="majorHAnsi" w:cs="Times New Roman"/>
          <w:color w:val="000000"/>
          <w:sz w:val="24"/>
          <w:szCs w:val="27"/>
          <w:lang w:eastAsia="ru-RU"/>
        </w:rPr>
        <w:t xml:space="preserve"> Эту новую жизнь открывает и дарует людям Христос: в Нем мы имеем образ ее и только через веру в Него и соединение с Ним можем получить ее и исполнить Его заповеди: </w:t>
      </w:r>
      <w:r w:rsidRPr="002801FE">
        <w:rPr>
          <w:rFonts w:asciiTheme="majorHAnsi" w:eastAsia="Times New Roman" w:hAnsiTheme="majorHAnsi" w:cs="Times New Roman"/>
          <w:i/>
          <w:color w:val="000000"/>
          <w:sz w:val="24"/>
          <w:szCs w:val="27"/>
          <w:lang w:eastAsia="ru-RU"/>
        </w:rPr>
        <w:t>"без Меня не можете делать ничего"</w:t>
      </w:r>
      <w:r w:rsidR="002801FE" w:rsidRPr="002801FE">
        <w:rPr>
          <w:rFonts w:asciiTheme="majorHAnsi" w:eastAsia="Times New Roman" w:hAnsiTheme="majorHAnsi" w:cs="Times New Roman"/>
          <w:i/>
          <w:color w:val="000000"/>
          <w:sz w:val="24"/>
          <w:szCs w:val="27"/>
          <w:lang w:eastAsia="ru-RU"/>
        </w:rPr>
        <w:t xml:space="preserve"> </w:t>
      </w:r>
      <w:r w:rsidR="002801FE">
        <w:rPr>
          <w:rFonts w:asciiTheme="majorHAnsi" w:eastAsia="Times New Roman" w:hAnsiTheme="majorHAnsi" w:cs="Times New Roman"/>
          <w:color w:val="000000"/>
          <w:sz w:val="24"/>
          <w:szCs w:val="27"/>
          <w:lang w:eastAsia="ru-RU"/>
        </w:rPr>
        <w:t>(Ин 15:5)</w:t>
      </w:r>
      <w:r w:rsidRPr="00D81E7A">
        <w:rPr>
          <w:rFonts w:asciiTheme="majorHAnsi" w:eastAsia="Times New Roman" w:hAnsiTheme="majorHAnsi" w:cs="Times New Roman"/>
          <w:color w:val="000000"/>
          <w:sz w:val="24"/>
          <w:szCs w:val="27"/>
          <w:lang w:eastAsia="ru-RU"/>
        </w:rPr>
        <w:t xml:space="preserve">. Сама новая жизнь начинается и состоит, прежде всего, в соединении с Ним, а через Него – с Богом и миром, в любви к Нему </w:t>
      </w:r>
      <w:r w:rsidR="002801FE">
        <w:rPr>
          <w:rFonts w:asciiTheme="majorHAnsi" w:eastAsia="Times New Roman" w:hAnsiTheme="majorHAnsi" w:cs="Times New Roman"/>
          <w:color w:val="000000"/>
          <w:sz w:val="24"/>
          <w:szCs w:val="27"/>
          <w:lang w:eastAsia="ru-RU"/>
        </w:rPr>
        <w:t>и в вере в Него как Сына Божия</w:t>
      </w:r>
      <w:r w:rsidRPr="00D81E7A">
        <w:rPr>
          <w:rFonts w:asciiTheme="majorHAnsi" w:eastAsia="Times New Roman" w:hAnsiTheme="majorHAnsi" w:cs="Times New Roman"/>
          <w:color w:val="000000"/>
          <w:sz w:val="24"/>
          <w:szCs w:val="27"/>
          <w:lang w:eastAsia="ru-RU"/>
        </w:rPr>
        <w:t>, как Царя мира и</w:t>
      </w:r>
      <w:r w:rsidR="002801FE">
        <w:rPr>
          <w:rFonts w:asciiTheme="majorHAnsi" w:eastAsia="Times New Roman" w:hAnsiTheme="majorHAnsi" w:cs="Times New Roman"/>
          <w:color w:val="000000"/>
          <w:sz w:val="24"/>
          <w:szCs w:val="27"/>
          <w:lang w:eastAsia="ru-RU"/>
        </w:rPr>
        <w:t xml:space="preserve"> </w:t>
      </w:r>
      <w:r w:rsidRPr="00D81E7A">
        <w:rPr>
          <w:rFonts w:asciiTheme="majorHAnsi" w:eastAsia="Times New Roman" w:hAnsiTheme="majorHAnsi" w:cs="Times New Roman"/>
          <w:color w:val="000000"/>
          <w:sz w:val="24"/>
          <w:szCs w:val="27"/>
          <w:lang w:eastAsia="ru-RU"/>
        </w:rPr>
        <w:t> Его Спасителя.</w:t>
      </w:r>
      <w:r>
        <w:rPr>
          <w:rFonts w:asciiTheme="majorHAnsi" w:eastAsia="Times New Roman" w:hAnsiTheme="majorHAnsi" w:cs="Times New Roman"/>
          <w:color w:val="000000"/>
          <w:sz w:val="24"/>
          <w:szCs w:val="27"/>
          <w:lang w:eastAsia="ru-RU"/>
        </w:rPr>
        <w:t xml:space="preserve"> </w:t>
      </w:r>
      <w:r w:rsidRPr="00D81E7A">
        <w:rPr>
          <w:rFonts w:asciiTheme="majorHAnsi" w:eastAsia="Times New Roman" w:hAnsiTheme="majorHAnsi" w:cs="Times New Roman"/>
          <w:color w:val="000000"/>
          <w:sz w:val="24"/>
          <w:szCs w:val="27"/>
          <w:lang w:eastAsia="ru-RU"/>
        </w:rPr>
        <w:t>Но наряду с этим "положительным" учением Евангелия о Царстве Божием и о Христе как образе и содержании новой жизни, в нём рассказано также и об отвержении Христа людьми. На Его учение, любовь, чудеса люди отвечают неверием, злобой, гонением и, наконец, отдают Его на позорную смерть. Борьба злых сил против Христа, отвержение Его учения о Царстве составляет вторую тему Евангелия. Зло торжествует в мире, люди больше возлюбили тьму, нежели свет, и потому и жизнь</w:t>
      </w:r>
      <w:proofErr w:type="gramStart"/>
      <w:r w:rsidRPr="00D81E7A">
        <w:rPr>
          <w:rFonts w:asciiTheme="majorHAnsi" w:eastAsia="Times New Roman" w:hAnsiTheme="majorHAnsi" w:cs="Times New Roman"/>
          <w:color w:val="000000"/>
          <w:sz w:val="24"/>
          <w:szCs w:val="27"/>
          <w:lang w:eastAsia="ru-RU"/>
        </w:rPr>
        <w:t xml:space="preserve"> С</w:t>
      </w:r>
      <w:proofErr w:type="gramEnd"/>
      <w:r w:rsidRPr="00D81E7A">
        <w:rPr>
          <w:rFonts w:asciiTheme="majorHAnsi" w:eastAsia="Times New Roman" w:hAnsiTheme="majorHAnsi" w:cs="Times New Roman"/>
          <w:color w:val="000000"/>
          <w:sz w:val="24"/>
          <w:szCs w:val="27"/>
          <w:lang w:eastAsia="ru-RU"/>
        </w:rPr>
        <w:t xml:space="preserve">амого Христа проходит в страданиях, и для всех, </w:t>
      </w:r>
      <w:r w:rsidRPr="00D81E7A">
        <w:rPr>
          <w:rFonts w:asciiTheme="majorHAnsi" w:eastAsia="Times New Roman" w:hAnsiTheme="majorHAnsi" w:cs="Times New Roman"/>
          <w:color w:val="000000"/>
          <w:sz w:val="24"/>
          <w:szCs w:val="27"/>
          <w:lang w:eastAsia="ru-RU"/>
        </w:rPr>
        <w:lastRenderedPageBreak/>
        <w:t>кто примет Его учение, путь к  Царству не  может не быть узким и исполненным страдания и борьбы.</w:t>
      </w:r>
    </w:p>
    <w:p w:rsidR="00671813" w:rsidRPr="00D81E7A" w:rsidRDefault="00671813" w:rsidP="00671813">
      <w:pPr>
        <w:spacing w:before="100" w:beforeAutospacing="1" w:after="100" w:afterAutospacing="1" w:line="240" w:lineRule="auto"/>
        <w:ind w:firstLine="708"/>
        <w:jc w:val="both"/>
        <w:rPr>
          <w:rFonts w:asciiTheme="majorHAnsi" w:eastAsia="Times New Roman" w:hAnsiTheme="majorHAnsi" w:cs="Times New Roman"/>
          <w:color w:val="000000"/>
          <w:sz w:val="24"/>
          <w:szCs w:val="27"/>
          <w:lang w:eastAsia="ru-RU"/>
        </w:rPr>
      </w:pPr>
      <w:r w:rsidRPr="00D81E7A">
        <w:rPr>
          <w:rFonts w:asciiTheme="majorHAnsi" w:eastAsia="Times New Roman" w:hAnsiTheme="majorHAnsi" w:cs="Times New Roman"/>
          <w:color w:val="000000"/>
          <w:sz w:val="24"/>
          <w:szCs w:val="27"/>
          <w:lang w:eastAsia="ru-RU"/>
        </w:rPr>
        <w:t>И, наконец, третьей темой Евангелия, не отрываемой от учения о Царствии Божием и об отвержении его миром, является победа Христова и конечное торжество принесенного Им Царства. Он принимает смерть: предел злобы и восстания против Него, но в третий день воскресает. Жизнь, которою Он живет, являет себя сильнее смерти. Эту новую, вечную и бессмертную жизнь Он обещает всем верующим в</w:t>
      </w:r>
      <w:r w:rsidR="002801FE">
        <w:rPr>
          <w:rFonts w:asciiTheme="majorHAnsi" w:eastAsia="Times New Roman" w:hAnsiTheme="majorHAnsi" w:cs="Times New Roman"/>
          <w:color w:val="000000"/>
          <w:sz w:val="24"/>
          <w:szCs w:val="27"/>
          <w:lang w:eastAsia="ru-RU"/>
        </w:rPr>
        <w:t xml:space="preserve"> </w:t>
      </w:r>
      <w:r w:rsidRPr="00D81E7A">
        <w:rPr>
          <w:rFonts w:asciiTheme="majorHAnsi" w:eastAsia="Times New Roman" w:hAnsiTheme="majorHAnsi" w:cs="Times New Roman"/>
          <w:color w:val="000000"/>
          <w:sz w:val="24"/>
          <w:szCs w:val="27"/>
          <w:lang w:eastAsia="ru-RU"/>
        </w:rPr>
        <w:t> Него. Он вернется во славе судить живых и мертвых. Царство Божие восторжествует. И Евангелие завершается обещанием Спасителя пребывать с верующими до этого торжества и вознесением Его на небо.</w:t>
      </w:r>
    </w:p>
    <w:p w:rsidR="00671813" w:rsidRPr="00D81E7A" w:rsidRDefault="00671813" w:rsidP="00671813">
      <w:pPr>
        <w:spacing w:before="100" w:beforeAutospacing="1" w:after="100" w:afterAutospacing="1" w:line="240" w:lineRule="auto"/>
        <w:ind w:firstLine="708"/>
        <w:jc w:val="both"/>
        <w:rPr>
          <w:rFonts w:asciiTheme="majorHAnsi" w:eastAsia="Times New Roman" w:hAnsiTheme="majorHAnsi" w:cs="Times New Roman"/>
          <w:color w:val="000000"/>
          <w:sz w:val="24"/>
          <w:szCs w:val="27"/>
          <w:lang w:eastAsia="ru-RU"/>
        </w:rPr>
      </w:pPr>
      <w:r w:rsidRPr="00D81E7A">
        <w:rPr>
          <w:rFonts w:asciiTheme="majorHAnsi" w:eastAsia="Times New Roman" w:hAnsiTheme="majorHAnsi" w:cs="Times New Roman"/>
          <w:color w:val="000000"/>
          <w:sz w:val="24"/>
          <w:szCs w:val="27"/>
          <w:lang w:eastAsia="ru-RU"/>
        </w:rPr>
        <w:t>Уже из одного этого беглого "пересказа" Евангелия с очевидностью явствует, что учение о Царстве Божием открывается нам в некоей двойной перспективе. С одной стороны, Царствие Божие есть новая жизнь по заповедям Христовым и в соединении с Ним, и ею нужно жить сейчас; оно "приблизилось", вошло в наш мир, уже пребывает "внутри нас". С другой же стороны, не только из-за восстания против него греха и злобы, но и по существу, оно провозглашается как Царство не от мира сего, как Царство "будущего века", и его наступление предполагает конец мира. Оно приблизилось для спасения мира, новая жизнь, даруемая Христом, примиряет человека с </w:t>
      </w:r>
      <w:r w:rsidR="002801FE">
        <w:rPr>
          <w:rFonts w:asciiTheme="majorHAnsi" w:eastAsia="Times New Roman" w:hAnsiTheme="majorHAnsi" w:cs="Times New Roman"/>
          <w:color w:val="000000"/>
          <w:sz w:val="24"/>
          <w:szCs w:val="27"/>
          <w:lang w:eastAsia="ru-RU"/>
        </w:rPr>
        <w:t xml:space="preserve"> </w:t>
      </w:r>
      <w:r w:rsidRPr="00D81E7A">
        <w:rPr>
          <w:rFonts w:asciiTheme="majorHAnsi" w:eastAsia="Times New Roman" w:hAnsiTheme="majorHAnsi" w:cs="Times New Roman"/>
          <w:color w:val="000000"/>
          <w:sz w:val="24"/>
          <w:szCs w:val="27"/>
          <w:lang w:eastAsia="ru-RU"/>
        </w:rPr>
        <w:t>природой и </w:t>
      </w:r>
      <w:r w:rsidR="002801FE">
        <w:rPr>
          <w:rFonts w:asciiTheme="majorHAnsi" w:eastAsia="Times New Roman" w:hAnsiTheme="majorHAnsi" w:cs="Times New Roman"/>
          <w:color w:val="000000"/>
          <w:sz w:val="24"/>
          <w:szCs w:val="27"/>
          <w:lang w:eastAsia="ru-RU"/>
        </w:rPr>
        <w:t xml:space="preserve"> </w:t>
      </w:r>
      <w:r w:rsidRPr="00D81E7A">
        <w:rPr>
          <w:rFonts w:asciiTheme="majorHAnsi" w:eastAsia="Times New Roman" w:hAnsiTheme="majorHAnsi" w:cs="Times New Roman"/>
          <w:color w:val="000000"/>
          <w:sz w:val="24"/>
          <w:szCs w:val="27"/>
          <w:lang w:eastAsia="ru-RU"/>
        </w:rPr>
        <w:t xml:space="preserve">людьми, обнимает собой все стороны человеческой жизни, по-новому обращает его к миру, но приятие его человеком невозможно без отречения, борьбы, и, в конечном итоге, </w:t>
      </w:r>
      <w:proofErr w:type="spellStart"/>
      <w:r w:rsidRPr="00D81E7A">
        <w:rPr>
          <w:rFonts w:asciiTheme="majorHAnsi" w:eastAsia="Times New Roman" w:hAnsiTheme="majorHAnsi" w:cs="Times New Roman"/>
          <w:color w:val="000000"/>
          <w:sz w:val="24"/>
          <w:szCs w:val="27"/>
          <w:lang w:eastAsia="ru-RU"/>
        </w:rPr>
        <w:t>погубления</w:t>
      </w:r>
      <w:proofErr w:type="spellEnd"/>
      <w:r w:rsidRPr="00D81E7A">
        <w:rPr>
          <w:rFonts w:asciiTheme="majorHAnsi" w:eastAsia="Times New Roman" w:hAnsiTheme="majorHAnsi" w:cs="Times New Roman"/>
          <w:color w:val="000000"/>
          <w:sz w:val="24"/>
          <w:szCs w:val="27"/>
          <w:lang w:eastAsia="ru-RU"/>
        </w:rPr>
        <w:t xml:space="preserve"> души "Мене ради и </w:t>
      </w:r>
      <w:r w:rsidR="002801FE">
        <w:rPr>
          <w:rFonts w:asciiTheme="majorHAnsi" w:eastAsia="Times New Roman" w:hAnsiTheme="majorHAnsi" w:cs="Times New Roman"/>
          <w:color w:val="000000"/>
          <w:sz w:val="24"/>
          <w:szCs w:val="27"/>
          <w:lang w:eastAsia="ru-RU"/>
        </w:rPr>
        <w:t xml:space="preserve"> </w:t>
      </w:r>
      <w:r w:rsidRPr="00D81E7A">
        <w:rPr>
          <w:rFonts w:asciiTheme="majorHAnsi" w:eastAsia="Times New Roman" w:hAnsiTheme="majorHAnsi" w:cs="Times New Roman"/>
          <w:color w:val="000000"/>
          <w:sz w:val="24"/>
          <w:szCs w:val="27"/>
          <w:lang w:eastAsia="ru-RU"/>
        </w:rPr>
        <w:t>Евангелия". Оно заставляет полагать цель и надежду в будущем, в возвращении и</w:t>
      </w:r>
      <w:r w:rsidR="002801FE">
        <w:rPr>
          <w:rFonts w:asciiTheme="majorHAnsi" w:eastAsia="Times New Roman" w:hAnsiTheme="majorHAnsi" w:cs="Times New Roman"/>
          <w:color w:val="000000"/>
          <w:sz w:val="24"/>
          <w:szCs w:val="27"/>
          <w:lang w:eastAsia="ru-RU"/>
        </w:rPr>
        <w:t xml:space="preserve"> </w:t>
      </w:r>
      <w:r w:rsidRPr="00D81E7A">
        <w:rPr>
          <w:rFonts w:asciiTheme="majorHAnsi" w:eastAsia="Times New Roman" w:hAnsiTheme="majorHAnsi" w:cs="Times New Roman"/>
          <w:color w:val="000000"/>
          <w:sz w:val="24"/>
          <w:szCs w:val="27"/>
          <w:lang w:eastAsia="ru-RU"/>
        </w:rPr>
        <w:t> конечном воцарении Христа, нашу жизнь выносит за пределы мира.</w:t>
      </w:r>
    </w:p>
    <w:p w:rsidR="00671813" w:rsidRPr="00D81E7A" w:rsidRDefault="00671813" w:rsidP="00671813">
      <w:pPr>
        <w:spacing w:before="100" w:beforeAutospacing="1" w:after="100" w:afterAutospacing="1" w:line="240" w:lineRule="auto"/>
        <w:ind w:firstLine="708"/>
        <w:jc w:val="both"/>
        <w:rPr>
          <w:rFonts w:asciiTheme="majorHAnsi" w:eastAsia="Times New Roman" w:hAnsiTheme="majorHAnsi" w:cs="Times New Roman"/>
          <w:color w:val="000000"/>
          <w:sz w:val="24"/>
          <w:szCs w:val="27"/>
          <w:lang w:eastAsia="ru-RU"/>
        </w:rPr>
      </w:pPr>
      <w:r w:rsidRPr="00D81E7A">
        <w:rPr>
          <w:rFonts w:asciiTheme="majorHAnsi" w:eastAsia="Times New Roman" w:hAnsiTheme="majorHAnsi" w:cs="Times New Roman"/>
          <w:color w:val="000000"/>
          <w:sz w:val="24"/>
          <w:szCs w:val="27"/>
          <w:lang w:eastAsia="ru-RU"/>
        </w:rPr>
        <w:t xml:space="preserve">Не нужно долго доказывать, что эта двойственность вместо того, чтобы </w:t>
      </w:r>
      <w:proofErr w:type="gramStart"/>
      <w:r w:rsidRPr="00D81E7A">
        <w:rPr>
          <w:rFonts w:asciiTheme="majorHAnsi" w:eastAsia="Times New Roman" w:hAnsiTheme="majorHAnsi" w:cs="Times New Roman"/>
          <w:color w:val="000000"/>
          <w:sz w:val="24"/>
          <w:szCs w:val="27"/>
          <w:lang w:eastAsia="ru-RU"/>
        </w:rPr>
        <w:t>быть</w:t>
      </w:r>
      <w:proofErr w:type="gramEnd"/>
      <w:r w:rsidRPr="00D81E7A">
        <w:rPr>
          <w:rFonts w:asciiTheme="majorHAnsi" w:eastAsia="Times New Roman" w:hAnsiTheme="majorHAnsi" w:cs="Times New Roman"/>
          <w:color w:val="000000"/>
          <w:sz w:val="24"/>
          <w:szCs w:val="27"/>
          <w:lang w:eastAsia="ru-RU"/>
        </w:rPr>
        <w:t xml:space="preserve"> понятой, обычно просто обходится и упрощается в сознании большинства христиан. Мы давно уже свели всё</w:t>
      </w:r>
      <w:r w:rsidR="002801FE">
        <w:rPr>
          <w:rFonts w:asciiTheme="majorHAnsi" w:eastAsia="Times New Roman" w:hAnsiTheme="majorHAnsi" w:cs="Times New Roman"/>
          <w:color w:val="000000"/>
          <w:sz w:val="24"/>
          <w:szCs w:val="27"/>
          <w:lang w:eastAsia="ru-RU"/>
        </w:rPr>
        <w:t xml:space="preserve"> </w:t>
      </w:r>
      <w:r w:rsidRPr="00D81E7A">
        <w:rPr>
          <w:rFonts w:asciiTheme="majorHAnsi" w:eastAsia="Times New Roman" w:hAnsiTheme="majorHAnsi" w:cs="Times New Roman"/>
          <w:color w:val="000000"/>
          <w:sz w:val="24"/>
          <w:szCs w:val="27"/>
          <w:lang w:eastAsia="ru-RU"/>
        </w:rPr>
        <w:t> христианство к</w:t>
      </w:r>
      <w:r w:rsidR="002801FE">
        <w:rPr>
          <w:rFonts w:asciiTheme="majorHAnsi" w:eastAsia="Times New Roman" w:hAnsiTheme="majorHAnsi" w:cs="Times New Roman"/>
          <w:color w:val="000000"/>
          <w:sz w:val="24"/>
          <w:szCs w:val="27"/>
          <w:lang w:eastAsia="ru-RU"/>
        </w:rPr>
        <w:t xml:space="preserve"> </w:t>
      </w:r>
      <w:r w:rsidRPr="00D81E7A">
        <w:rPr>
          <w:rFonts w:asciiTheme="majorHAnsi" w:eastAsia="Times New Roman" w:hAnsiTheme="majorHAnsi" w:cs="Times New Roman"/>
          <w:color w:val="000000"/>
          <w:sz w:val="24"/>
          <w:szCs w:val="27"/>
          <w:lang w:eastAsia="ru-RU"/>
        </w:rPr>
        <w:t> учению не о новой жизни, а о спасении души в </w:t>
      </w:r>
      <w:r w:rsidR="002801FE">
        <w:rPr>
          <w:rFonts w:asciiTheme="majorHAnsi" w:eastAsia="Times New Roman" w:hAnsiTheme="majorHAnsi" w:cs="Times New Roman"/>
          <w:color w:val="000000"/>
          <w:sz w:val="24"/>
          <w:szCs w:val="27"/>
          <w:lang w:eastAsia="ru-RU"/>
        </w:rPr>
        <w:t xml:space="preserve"> </w:t>
      </w:r>
      <w:r w:rsidRPr="00D81E7A">
        <w:rPr>
          <w:rFonts w:asciiTheme="majorHAnsi" w:eastAsia="Times New Roman" w:hAnsiTheme="majorHAnsi" w:cs="Times New Roman"/>
          <w:color w:val="000000"/>
          <w:sz w:val="24"/>
          <w:szCs w:val="27"/>
          <w:lang w:eastAsia="ru-RU"/>
        </w:rPr>
        <w:t>загробном мире. Царство Божие, потому что в</w:t>
      </w:r>
      <w:r w:rsidR="002801FE">
        <w:rPr>
          <w:rFonts w:asciiTheme="majorHAnsi" w:eastAsia="Times New Roman" w:hAnsiTheme="majorHAnsi" w:cs="Times New Roman"/>
          <w:color w:val="000000"/>
          <w:sz w:val="24"/>
          <w:szCs w:val="27"/>
          <w:lang w:eastAsia="ru-RU"/>
        </w:rPr>
        <w:t xml:space="preserve"> </w:t>
      </w:r>
      <w:r w:rsidRPr="00D81E7A">
        <w:rPr>
          <w:rFonts w:asciiTheme="majorHAnsi" w:eastAsia="Times New Roman" w:hAnsiTheme="majorHAnsi" w:cs="Times New Roman"/>
          <w:color w:val="000000"/>
          <w:sz w:val="24"/>
          <w:szCs w:val="27"/>
          <w:lang w:eastAsia="ru-RU"/>
        </w:rPr>
        <w:t> Евангелии оно называется также Царством Небесным, мы</w:t>
      </w:r>
      <w:r w:rsidR="002801FE">
        <w:rPr>
          <w:rFonts w:asciiTheme="majorHAnsi" w:eastAsia="Times New Roman" w:hAnsiTheme="majorHAnsi" w:cs="Times New Roman"/>
          <w:color w:val="000000"/>
          <w:sz w:val="24"/>
          <w:szCs w:val="27"/>
          <w:lang w:eastAsia="ru-RU"/>
        </w:rPr>
        <w:t xml:space="preserve"> </w:t>
      </w:r>
      <w:r w:rsidRPr="00D81E7A">
        <w:rPr>
          <w:rFonts w:asciiTheme="majorHAnsi" w:eastAsia="Times New Roman" w:hAnsiTheme="majorHAnsi" w:cs="Times New Roman"/>
          <w:color w:val="000000"/>
          <w:sz w:val="24"/>
          <w:szCs w:val="27"/>
          <w:lang w:eastAsia="ru-RU"/>
        </w:rPr>
        <w:t xml:space="preserve"> "хронологически" противопоставили этой жизни, этому миру; оно вне его и наступит </w:t>
      </w:r>
      <w:r w:rsidRPr="00D81E7A">
        <w:rPr>
          <w:rFonts w:asciiTheme="majorHAnsi" w:eastAsia="Times New Roman" w:hAnsiTheme="majorHAnsi" w:cs="Times New Roman"/>
          <w:color w:val="000000"/>
          <w:sz w:val="24"/>
          <w:szCs w:val="27"/>
          <w:lang w:eastAsia="ru-RU"/>
        </w:rPr>
        <w:lastRenderedPageBreak/>
        <w:t>только тогда, когда этот мир кончится. Правда, вхождение в Царство Небесное мы</w:t>
      </w:r>
      <w:r w:rsidR="002801FE">
        <w:rPr>
          <w:rFonts w:asciiTheme="majorHAnsi" w:eastAsia="Times New Roman" w:hAnsiTheme="majorHAnsi" w:cs="Times New Roman"/>
          <w:color w:val="000000"/>
          <w:sz w:val="24"/>
          <w:szCs w:val="27"/>
          <w:lang w:eastAsia="ru-RU"/>
        </w:rPr>
        <w:t xml:space="preserve"> </w:t>
      </w:r>
      <w:r w:rsidRPr="00D81E7A">
        <w:rPr>
          <w:rFonts w:asciiTheme="majorHAnsi" w:eastAsia="Times New Roman" w:hAnsiTheme="majorHAnsi" w:cs="Times New Roman"/>
          <w:color w:val="000000"/>
          <w:sz w:val="24"/>
          <w:szCs w:val="27"/>
          <w:lang w:eastAsia="ru-RU"/>
        </w:rPr>
        <w:t> ставим в</w:t>
      </w:r>
      <w:r w:rsidR="002801FE">
        <w:rPr>
          <w:rFonts w:asciiTheme="majorHAnsi" w:eastAsia="Times New Roman" w:hAnsiTheme="majorHAnsi" w:cs="Times New Roman"/>
          <w:color w:val="000000"/>
          <w:sz w:val="24"/>
          <w:szCs w:val="27"/>
          <w:lang w:eastAsia="ru-RU"/>
        </w:rPr>
        <w:t xml:space="preserve"> </w:t>
      </w:r>
      <w:r w:rsidRPr="00D81E7A">
        <w:rPr>
          <w:rFonts w:asciiTheme="majorHAnsi" w:eastAsia="Times New Roman" w:hAnsiTheme="majorHAnsi" w:cs="Times New Roman"/>
          <w:color w:val="000000"/>
          <w:sz w:val="24"/>
          <w:szCs w:val="27"/>
          <w:lang w:eastAsia="ru-RU"/>
        </w:rPr>
        <w:t> зависимость от исполнения нами христианских заповедей в этой жизни. Но при этом мы обычно забываем, что, по учению Евангелия, само соблюдение заповедей возможно уже только в "новой жизни", то есть требует приобщения к Царствию Божиему, обладанию им "внутри нас".</w:t>
      </w:r>
    </w:p>
    <w:p w:rsidR="00671813" w:rsidRPr="00D81E7A" w:rsidRDefault="00671813" w:rsidP="00671813">
      <w:pPr>
        <w:spacing w:before="100" w:beforeAutospacing="1" w:after="100" w:afterAutospacing="1" w:line="240" w:lineRule="auto"/>
        <w:ind w:firstLine="708"/>
        <w:jc w:val="both"/>
        <w:rPr>
          <w:rFonts w:asciiTheme="majorHAnsi" w:eastAsia="Times New Roman" w:hAnsiTheme="majorHAnsi" w:cs="Times New Roman"/>
          <w:color w:val="000000"/>
          <w:sz w:val="24"/>
          <w:szCs w:val="27"/>
          <w:lang w:eastAsia="ru-RU"/>
        </w:rPr>
      </w:pPr>
      <w:r w:rsidRPr="00D81E7A">
        <w:rPr>
          <w:rFonts w:asciiTheme="majorHAnsi" w:eastAsia="Times New Roman" w:hAnsiTheme="majorHAnsi" w:cs="Times New Roman"/>
          <w:color w:val="000000"/>
          <w:sz w:val="24"/>
          <w:szCs w:val="27"/>
          <w:lang w:eastAsia="ru-RU"/>
        </w:rPr>
        <w:t xml:space="preserve">На деле же евангельское учение о Царствии Божием только потому и представляется нам "двойственным", что мы заранее подчинили его тому пониманию религии, в котором всегда настоящая жизнь противополагается будущей "загробной". </w:t>
      </w:r>
      <w:proofErr w:type="gramStart"/>
      <w:r w:rsidRPr="00D81E7A">
        <w:rPr>
          <w:rFonts w:asciiTheme="majorHAnsi" w:eastAsia="Times New Roman" w:hAnsiTheme="majorHAnsi" w:cs="Times New Roman"/>
          <w:color w:val="000000"/>
          <w:sz w:val="24"/>
          <w:szCs w:val="27"/>
          <w:lang w:eastAsia="ru-RU"/>
        </w:rPr>
        <w:t>Но Евангелие раскрывает нам совсем другой религиозный подход: в </w:t>
      </w:r>
      <w:r w:rsidR="002801FE">
        <w:rPr>
          <w:rFonts w:asciiTheme="majorHAnsi" w:eastAsia="Times New Roman" w:hAnsiTheme="majorHAnsi" w:cs="Times New Roman"/>
          <w:color w:val="000000"/>
          <w:sz w:val="24"/>
          <w:szCs w:val="27"/>
          <w:lang w:eastAsia="ru-RU"/>
        </w:rPr>
        <w:t xml:space="preserve"> </w:t>
      </w:r>
      <w:r w:rsidRPr="00D81E7A">
        <w:rPr>
          <w:rFonts w:asciiTheme="majorHAnsi" w:eastAsia="Times New Roman" w:hAnsiTheme="majorHAnsi" w:cs="Times New Roman"/>
          <w:color w:val="000000"/>
          <w:sz w:val="24"/>
          <w:szCs w:val="27"/>
          <w:lang w:eastAsia="ru-RU"/>
        </w:rPr>
        <w:t>нём сталкиваются и</w:t>
      </w:r>
      <w:r w:rsidR="002801FE">
        <w:rPr>
          <w:rFonts w:asciiTheme="majorHAnsi" w:eastAsia="Times New Roman" w:hAnsiTheme="majorHAnsi" w:cs="Times New Roman"/>
          <w:color w:val="000000"/>
          <w:sz w:val="24"/>
          <w:szCs w:val="27"/>
          <w:lang w:eastAsia="ru-RU"/>
        </w:rPr>
        <w:t xml:space="preserve"> </w:t>
      </w:r>
      <w:r w:rsidRPr="00D81E7A">
        <w:rPr>
          <w:rFonts w:asciiTheme="majorHAnsi" w:eastAsia="Times New Roman" w:hAnsiTheme="majorHAnsi" w:cs="Times New Roman"/>
          <w:color w:val="000000"/>
          <w:sz w:val="24"/>
          <w:szCs w:val="27"/>
          <w:lang w:eastAsia="ru-RU"/>
        </w:rPr>
        <w:t> различаются не</w:t>
      </w:r>
      <w:r w:rsidR="002801FE">
        <w:rPr>
          <w:rFonts w:asciiTheme="majorHAnsi" w:eastAsia="Times New Roman" w:hAnsiTheme="majorHAnsi" w:cs="Times New Roman"/>
          <w:color w:val="000000"/>
          <w:sz w:val="24"/>
          <w:szCs w:val="27"/>
          <w:lang w:eastAsia="ru-RU"/>
        </w:rPr>
        <w:t xml:space="preserve"> </w:t>
      </w:r>
      <w:r w:rsidRPr="00D81E7A">
        <w:rPr>
          <w:rFonts w:asciiTheme="majorHAnsi" w:eastAsia="Times New Roman" w:hAnsiTheme="majorHAnsi" w:cs="Times New Roman"/>
          <w:color w:val="000000"/>
          <w:sz w:val="24"/>
          <w:szCs w:val="27"/>
          <w:lang w:eastAsia="ru-RU"/>
        </w:rPr>
        <w:t> только "настоящее" и "будущее", а старая жизнь – греховная, больная, искаженная – с новой – истинной и </w:t>
      </w:r>
      <w:r w:rsidR="002801FE">
        <w:rPr>
          <w:rFonts w:asciiTheme="majorHAnsi" w:eastAsia="Times New Roman" w:hAnsiTheme="majorHAnsi" w:cs="Times New Roman"/>
          <w:color w:val="000000"/>
          <w:sz w:val="24"/>
          <w:szCs w:val="27"/>
          <w:lang w:eastAsia="ru-RU"/>
        </w:rPr>
        <w:t xml:space="preserve"> </w:t>
      </w:r>
      <w:r w:rsidRPr="00D81E7A">
        <w:rPr>
          <w:rFonts w:asciiTheme="majorHAnsi" w:eastAsia="Times New Roman" w:hAnsiTheme="majorHAnsi" w:cs="Times New Roman"/>
          <w:color w:val="000000"/>
          <w:sz w:val="24"/>
          <w:szCs w:val="27"/>
          <w:lang w:eastAsia="ru-RU"/>
        </w:rPr>
        <w:t>праведной – "во Христе".</w:t>
      </w:r>
      <w:proofErr w:type="gramEnd"/>
      <w:r w:rsidRPr="00D81E7A">
        <w:rPr>
          <w:rFonts w:asciiTheme="majorHAnsi" w:eastAsia="Times New Roman" w:hAnsiTheme="majorHAnsi" w:cs="Times New Roman"/>
          <w:color w:val="000000"/>
          <w:sz w:val="24"/>
          <w:szCs w:val="27"/>
          <w:lang w:eastAsia="ru-RU"/>
        </w:rPr>
        <w:t xml:space="preserve"> Учение о Царстве Божием </w:t>
      </w:r>
      <w:r w:rsidR="002801FE" w:rsidRPr="00D81E7A">
        <w:rPr>
          <w:rFonts w:asciiTheme="majorHAnsi" w:eastAsia="Times New Roman" w:hAnsiTheme="majorHAnsi" w:cs="Times New Roman"/>
          <w:color w:val="000000"/>
          <w:sz w:val="24"/>
          <w:szCs w:val="27"/>
          <w:lang w:eastAsia="ru-RU"/>
        </w:rPr>
        <w:t>не отрываемо</w:t>
      </w:r>
      <w:r w:rsidRPr="00D81E7A">
        <w:rPr>
          <w:rFonts w:asciiTheme="majorHAnsi" w:eastAsia="Times New Roman" w:hAnsiTheme="majorHAnsi" w:cs="Times New Roman"/>
          <w:color w:val="000000"/>
          <w:sz w:val="24"/>
          <w:szCs w:val="27"/>
          <w:lang w:eastAsia="ru-RU"/>
        </w:rPr>
        <w:t xml:space="preserve"> от</w:t>
      </w:r>
      <w:r w:rsidR="002801FE">
        <w:rPr>
          <w:rFonts w:asciiTheme="majorHAnsi" w:eastAsia="Times New Roman" w:hAnsiTheme="majorHAnsi" w:cs="Times New Roman"/>
          <w:color w:val="000000"/>
          <w:sz w:val="24"/>
          <w:szCs w:val="27"/>
          <w:lang w:eastAsia="ru-RU"/>
        </w:rPr>
        <w:t xml:space="preserve"> </w:t>
      </w:r>
      <w:r w:rsidRPr="00D81E7A">
        <w:rPr>
          <w:rFonts w:asciiTheme="majorHAnsi" w:eastAsia="Times New Roman" w:hAnsiTheme="majorHAnsi" w:cs="Times New Roman"/>
          <w:color w:val="000000"/>
          <w:sz w:val="24"/>
          <w:szCs w:val="27"/>
          <w:lang w:eastAsia="ru-RU"/>
        </w:rPr>
        <w:t> Христа не</w:t>
      </w:r>
      <w:r w:rsidR="002801FE">
        <w:rPr>
          <w:rFonts w:asciiTheme="majorHAnsi" w:eastAsia="Times New Roman" w:hAnsiTheme="majorHAnsi" w:cs="Times New Roman"/>
          <w:color w:val="000000"/>
          <w:sz w:val="24"/>
          <w:szCs w:val="27"/>
          <w:lang w:eastAsia="ru-RU"/>
        </w:rPr>
        <w:t xml:space="preserve"> </w:t>
      </w:r>
      <w:r w:rsidRPr="00D81E7A">
        <w:rPr>
          <w:rFonts w:asciiTheme="majorHAnsi" w:eastAsia="Times New Roman" w:hAnsiTheme="majorHAnsi" w:cs="Times New Roman"/>
          <w:color w:val="000000"/>
          <w:sz w:val="24"/>
          <w:szCs w:val="27"/>
          <w:lang w:eastAsia="ru-RU"/>
        </w:rPr>
        <w:t> в</w:t>
      </w:r>
      <w:r w:rsidR="002801FE">
        <w:rPr>
          <w:rFonts w:asciiTheme="majorHAnsi" w:eastAsia="Times New Roman" w:hAnsiTheme="majorHAnsi" w:cs="Times New Roman"/>
          <w:color w:val="000000"/>
          <w:sz w:val="24"/>
          <w:szCs w:val="27"/>
          <w:lang w:eastAsia="ru-RU"/>
        </w:rPr>
        <w:t xml:space="preserve"> </w:t>
      </w:r>
      <w:r w:rsidRPr="00D81E7A">
        <w:rPr>
          <w:rFonts w:asciiTheme="majorHAnsi" w:eastAsia="Times New Roman" w:hAnsiTheme="majorHAnsi" w:cs="Times New Roman"/>
          <w:color w:val="000000"/>
          <w:sz w:val="24"/>
          <w:szCs w:val="27"/>
          <w:lang w:eastAsia="ru-RU"/>
        </w:rPr>
        <w:t xml:space="preserve"> том одном смысле, что вхождение в него зависит от исполнения Его заповедей, но, превыше всего, в том, что само Царство Божие в Нём "приблизилось" и явилось и состоит в соединении с Ним. </w:t>
      </w:r>
      <w:r w:rsidRPr="00D81E7A">
        <w:rPr>
          <w:rFonts w:asciiTheme="majorHAnsi" w:eastAsia="Times New Roman" w:hAnsiTheme="majorHAnsi" w:cs="Times New Roman"/>
          <w:i/>
          <w:color w:val="000000"/>
          <w:sz w:val="24"/>
          <w:szCs w:val="27"/>
          <w:lang w:eastAsia="ru-RU"/>
        </w:rPr>
        <w:t>"Как ветвь не может приносить плода сама собою, если не будет на лозе: так и вы, если не будете во Мне /.../ ибо без </w:t>
      </w:r>
      <w:r w:rsidR="002801FE">
        <w:rPr>
          <w:rFonts w:asciiTheme="majorHAnsi" w:eastAsia="Times New Roman" w:hAnsiTheme="majorHAnsi" w:cs="Times New Roman"/>
          <w:i/>
          <w:color w:val="000000"/>
          <w:sz w:val="24"/>
          <w:szCs w:val="27"/>
          <w:lang w:eastAsia="ru-RU"/>
        </w:rPr>
        <w:t xml:space="preserve"> </w:t>
      </w:r>
      <w:r w:rsidRPr="00D81E7A">
        <w:rPr>
          <w:rFonts w:asciiTheme="majorHAnsi" w:eastAsia="Times New Roman" w:hAnsiTheme="majorHAnsi" w:cs="Times New Roman"/>
          <w:i/>
          <w:color w:val="000000"/>
          <w:sz w:val="24"/>
          <w:szCs w:val="27"/>
          <w:lang w:eastAsia="ru-RU"/>
        </w:rPr>
        <w:t>Меня не</w:t>
      </w:r>
      <w:r w:rsidR="002801FE">
        <w:rPr>
          <w:rFonts w:asciiTheme="majorHAnsi" w:eastAsia="Times New Roman" w:hAnsiTheme="majorHAnsi" w:cs="Times New Roman"/>
          <w:i/>
          <w:color w:val="000000"/>
          <w:sz w:val="24"/>
          <w:szCs w:val="27"/>
          <w:lang w:eastAsia="ru-RU"/>
        </w:rPr>
        <w:t xml:space="preserve"> </w:t>
      </w:r>
      <w:r w:rsidRPr="00D81E7A">
        <w:rPr>
          <w:rFonts w:asciiTheme="majorHAnsi" w:eastAsia="Times New Roman" w:hAnsiTheme="majorHAnsi" w:cs="Times New Roman"/>
          <w:i/>
          <w:color w:val="000000"/>
          <w:sz w:val="24"/>
          <w:szCs w:val="27"/>
          <w:lang w:eastAsia="ru-RU"/>
        </w:rPr>
        <w:t> можете делать ничего"</w:t>
      </w:r>
      <w:r w:rsidRPr="00D81E7A">
        <w:rPr>
          <w:rFonts w:asciiTheme="majorHAnsi" w:eastAsia="Times New Roman" w:hAnsiTheme="majorHAnsi" w:cs="Times New Roman"/>
          <w:color w:val="000000"/>
          <w:sz w:val="24"/>
          <w:szCs w:val="27"/>
          <w:lang w:eastAsia="ru-RU"/>
        </w:rPr>
        <w:t xml:space="preserve"> (Ин 15:4-5). Но тогда и видимое противоречие между учением о Царстве "внутри нас" и  Царством "будущего века" снимается. Только по отношению к миру в его целом, к миру, всё еще находящемуся под властью греха и смерти, оно есть Царство будущего века. Но само Царство – потому, что оно – жизнь Христа, – вечно, не подчинено времени. Оно явилось в мире и может быть принято человеком уже теперь, в "настоящем". Оно не</w:t>
      </w:r>
      <w:r w:rsidR="002801FE">
        <w:rPr>
          <w:rFonts w:asciiTheme="majorHAnsi" w:eastAsia="Times New Roman" w:hAnsiTheme="majorHAnsi" w:cs="Times New Roman"/>
          <w:color w:val="000000"/>
          <w:sz w:val="24"/>
          <w:szCs w:val="27"/>
          <w:lang w:eastAsia="ru-RU"/>
        </w:rPr>
        <w:t xml:space="preserve"> </w:t>
      </w:r>
      <w:r w:rsidRPr="00D81E7A">
        <w:rPr>
          <w:rFonts w:asciiTheme="majorHAnsi" w:eastAsia="Times New Roman" w:hAnsiTheme="majorHAnsi" w:cs="Times New Roman"/>
          <w:color w:val="000000"/>
          <w:sz w:val="24"/>
          <w:szCs w:val="27"/>
          <w:lang w:eastAsia="ru-RU"/>
        </w:rPr>
        <w:t> "зависит" ни</w:t>
      </w:r>
      <w:r w:rsidR="002801FE">
        <w:rPr>
          <w:rFonts w:asciiTheme="majorHAnsi" w:eastAsia="Times New Roman" w:hAnsiTheme="majorHAnsi" w:cs="Times New Roman"/>
          <w:color w:val="000000"/>
          <w:sz w:val="24"/>
          <w:szCs w:val="27"/>
          <w:lang w:eastAsia="ru-RU"/>
        </w:rPr>
        <w:t xml:space="preserve"> </w:t>
      </w:r>
      <w:r w:rsidRPr="00D81E7A">
        <w:rPr>
          <w:rFonts w:asciiTheme="majorHAnsi" w:eastAsia="Times New Roman" w:hAnsiTheme="majorHAnsi" w:cs="Times New Roman"/>
          <w:color w:val="000000"/>
          <w:sz w:val="24"/>
          <w:szCs w:val="27"/>
          <w:lang w:eastAsia="ru-RU"/>
        </w:rPr>
        <w:t> от конца мира, ни</w:t>
      </w:r>
      <w:r w:rsidR="002801FE">
        <w:rPr>
          <w:rFonts w:asciiTheme="majorHAnsi" w:eastAsia="Times New Roman" w:hAnsiTheme="majorHAnsi" w:cs="Times New Roman"/>
          <w:color w:val="000000"/>
          <w:sz w:val="24"/>
          <w:szCs w:val="27"/>
          <w:lang w:eastAsia="ru-RU"/>
        </w:rPr>
        <w:t xml:space="preserve"> </w:t>
      </w:r>
      <w:r w:rsidRPr="00D81E7A">
        <w:rPr>
          <w:rFonts w:asciiTheme="majorHAnsi" w:eastAsia="Times New Roman" w:hAnsiTheme="majorHAnsi" w:cs="Times New Roman"/>
          <w:color w:val="000000"/>
          <w:sz w:val="24"/>
          <w:szCs w:val="27"/>
          <w:lang w:eastAsia="ru-RU"/>
        </w:rPr>
        <w:t> от смерти отдельного человека, но, напротив, конец мира определяется его явлением, ростом и исполнением в </w:t>
      </w:r>
      <w:r w:rsidR="002801FE">
        <w:rPr>
          <w:rFonts w:asciiTheme="majorHAnsi" w:eastAsia="Times New Roman" w:hAnsiTheme="majorHAnsi" w:cs="Times New Roman"/>
          <w:color w:val="000000"/>
          <w:sz w:val="24"/>
          <w:szCs w:val="27"/>
          <w:lang w:eastAsia="ru-RU"/>
        </w:rPr>
        <w:t xml:space="preserve"> </w:t>
      </w:r>
      <w:r w:rsidRPr="00D81E7A">
        <w:rPr>
          <w:rFonts w:asciiTheme="majorHAnsi" w:eastAsia="Times New Roman" w:hAnsiTheme="majorHAnsi" w:cs="Times New Roman"/>
          <w:color w:val="000000"/>
          <w:sz w:val="24"/>
          <w:szCs w:val="27"/>
          <w:lang w:eastAsia="ru-RU"/>
        </w:rPr>
        <w:t>мире. Оно для </w:t>
      </w:r>
      <w:r w:rsidR="002801FE">
        <w:rPr>
          <w:rFonts w:asciiTheme="majorHAnsi" w:eastAsia="Times New Roman" w:hAnsiTheme="majorHAnsi" w:cs="Times New Roman"/>
          <w:color w:val="000000"/>
          <w:sz w:val="24"/>
          <w:szCs w:val="27"/>
          <w:lang w:eastAsia="ru-RU"/>
        </w:rPr>
        <w:t xml:space="preserve"> </w:t>
      </w:r>
      <w:r w:rsidRPr="00D81E7A">
        <w:rPr>
          <w:rFonts w:asciiTheme="majorHAnsi" w:eastAsia="Times New Roman" w:hAnsiTheme="majorHAnsi" w:cs="Times New Roman"/>
          <w:color w:val="000000"/>
          <w:sz w:val="24"/>
          <w:szCs w:val="27"/>
          <w:lang w:eastAsia="ru-RU"/>
        </w:rPr>
        <w:t>того и </w:t>
      </w:r>
      <w:r w:rsidR="002801FE">
        <w:rPr>
          <w:rFonts w:asciiTheme="majorHAnsi" w:eastAsia="Times New Roman" w:hAnsiTheme="majorHAnsi" w:cs="Times New Roman"/>
          <w:color w:val="000000"/>
          <w:sz w:val="24"/>
          <w:szCs w:val="27"/>
          <w:lang w:eastAsia="ru-RU"/>
        </w:rPr>
        <w:t xml:space="preserve"> </w:t>
      </w:r>
      <w:r w:rsidRPr="00D81E7A">
        <w:rPr>
          <w:rFonts w:asciiTheme="majorHAnsi" w:eastAsia="Times New Roman" w:hAnsiTheme="majorHAnsi" w:cs="Times New Roman"/>
          <w:color w:val="000000"/>
          <w:sz w:val="24"/>
          <w:szCs w:val="27"/>
          <w:lang w:eastAsia="ru-RU"/>
        </w:rPr>
        <w:t>"приблизилось", открылось теперь, в мире, чтобы люди могли познать его и в нём – конечную цель самого мира, его спасение.</w:t>
      </w:r>
    </w:p>
    <w:p w:rsidR="002E6037" w:rsidRPr="00671813" w:rsidRDefault="00671813" w:rsidP="00671813">
      <w:pPr>
        <w:spacing w:before="100" w:beforeAutospacing="1" w:after="100" w:afterAutospacing="1" w:line="240" w:lineRule="auto"/>
        <w:ind w:firstLine="708"/>
        <w:jc w:val="both"/>
        <w:rPr>
          <w:rFonts w:asciiTheme="majorHAnsi" w:eastAsia="Times New Roman" w:hAnsiTheme="majorHAnsi" w:cs="Times New Roman"/>
          <w:color w:val="000000"/>
          <w:sz w:val="24"/>
          <w:szCs w:val="27"/>
          <w:lang w:eastAsia="ru-RU"/>
        </w:rPr>
      </w:pPr>
      <w:r w:rsidRPr="00D81E7A">
        <w:rPr>
          <w:rFonts w:asciiTheme="majorHAnsi" w:eastAsia="Times New Roman" w:hAnsiTheme="majorHAnsi" w:cs="Times New Roman"/>
          <w:color w:val="000000"/>
          <w:sz w:val="24"/>
          <w:szCs w:val="27"/>
          <w:lang w:eastAsia="ru-RU"/>
        </w:rPr>
        <w:t xml:space="preserve">Но тогда первым и основным вопросом для каждого христианина не может не быть вопрос: что же означает соединение </w:t>
      </w:r>
      <w:proofErr w:type="gramStart"/>
      <w:r w:rsidRPr="00D81E7A">
        <w:rPr>
          <w:rFonts w:asciiTheme="majorHAnsi" w:eastAsia="Times New Roman" w:hAnsiTheme="majorHAnsi" w:cs="Times New Roman"/>
          <w:color w:val="000000"/>
          <w:sz w:val="24"/>
          <w:szCs w:val="27"/>
          <w:lang w:eastAsia="ru-RU"/>
        </w:rPr>
        <w:t>со</w:t>
      </w:r>
      <w:proofErr w:type="gramEnd"/>
      <w:r w:rsidRPr="00D81E7A">
        <w:rPr>
          <w:rFonts w:asciiTheme="majorHAnsi" w:eastAsia="Times New Roman" w:hAnsiTheme="majorHAnsi" w:cs="Times New Roman"/>
          <w:color w:val="000000"/>
          <w:sz w:val="24"/>
          <w:szCs w:val="27"/>
          <w:lang w:eastAsia="ru-RU"/>
        </w:rPr>
        <w:t xml:space="preserve"> Христом, как возможно получить Его жизнь, как исполнить слова Христа: </w:t>
      </w:r>
      <w:r w:rsidRPr="00D81E7A">
        <w:rPr>
          <w:rFonts w:asciiTheme="majorHAnsi" w:eastAsia="Times New Roman" w:hAnsiTheme="majorHAnsi" w:cs="Times New Roman"/>
          <w:i/>
          <w:color w:val="000000"/>
          <w:sz w:val="24"/>
          <w:szCs w:val="27"/>
          <w:lang w:eastAsia="ru-RU"/>
        </w:rPr>
        <w:t xml:space="preserve">"Пребудьте во Мне, и Я в вас" </w:t>
      </w:r>
      <w:r w:rsidRPr="00D81E7A">
        <w:rPr>
          <w:rFonts w:asciiTheme="majorHAnsi" w:eastAsia="Times New Roman" w:hAnsiTheme="majorHAnsi" w:cs="Times New Roman"/>
          <w:color w:val="000000"/>
          <w:sz w:val="24"/>
          <w:szCs w:val="27"/>
          <w:lang w:eastAsia="ru-RU"/>
        </w:rPr>
        <w:t>(Ин 15:4)?</w:t>
      </w:r>
    </w:p>
    <w:sectPr w:rsidR="002E6037" w:rsidRPr="00671813" w:rsidSect="002F7666">
      <w:pgSz w:w="16838" w:h="11906" w:orient="landscape"/>
      <w:pgMar w:top="426" w:right="395" w:bottom="426" w:left="567" w:header="708"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CEE" w:rsidRDefault="00943CEE" w:rsidP="009D436E">
      <w:pPr>
        <w:spacing w:after="0" w:line="240" w:lineRule="auto"/>
      </w:pPr>
      <w:r>
        <w:separator/>
      </w:r>
    </w:p>
  </w:endnote>
  <w:endnote w:type="continuationSeparator" w:id="0">
    <w:p w:rsidR="00943CEE" w:rsidRDefault="00943CEE" w:rsidP="009D4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CEE" w:rsidRDefault="00943CEE" w:rsidP="009D436E">
      <w:pPr>
        <w:spacing w:after="0" w:line="240" w:lineRule="auto"/>
      </w:pPr>
      <w:r>
        <w:separator/>
      </w:r>
    </w:p>
  </w:footnote>
  <w:footnote w:type="continuationSeparator" w:id="0">
    <w:p w:rsidR="00943CEE" w:rsidRDefault="00943CEE" w:rsidP="009D43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441"/>
    <w:rsid w:val="00000E6B"/>
    <w:rsid w:val="0000168D"/>
    <w:rsid w:val="00013FB8"/>
    <w:rsid w:val="00061C12"/>
    <w:rsid w:val="0006470C"/>
    <w:rsid w:val="00066ACE"/>
    <w:rsid w:val="00083607"/>
    <w:rsid w:val="000916E2"/>
    <w:rsid w:val="00094510"/>
    <w:rsid w:val="00095155"/>
    <w:rsid w:val="0009675F"/>
    <w:rsid w:val="000C10AE"/>
    <w:rsid w:val="000C1EBA"/>
    <w:rsid w:val="000F207A"/>
    <w:rsid w:val="000F3172"/>
    <w:rsid w:val="00122B2B"/>
    <w:rsid w:val="00153E7C"/>
    <w:rsid w:val="0015458E"/>
    <w:rsid w:val="00166CBE"/>
    <w:rsid w:val="001761E0"/>
    <w:rsid w:val="00176A45"/>
    <w:rsid w:val="00195B0E"/>
    <w:rsid w:val="001960F6"/>
    <w:rsid w:val="0019661E"/>
    <w:rsid w:val="001A0B07"/>
    <w:rsid w:val="001B6F26"/>
    <w:rsid w:val="001D4356"/>
    <w:rsid w:val="001D77DB"/>
    <w:rsid w:val="00205CEA"/>
    <w:rsid w:val="00222072"/>
    <w:rsid w:val="00233437"/>
    <w:rsid w:val="0023691D"/>
    <w:rsid w:val="00252C4C"/>
    <w:rsid w:val="00273F7C"/>
    <w:rsid w:val="00274572"/>
    <w:rsid w:val="0027580F"/>
    <w:rsid w:val="002801FE"/>
    <w:rsid w:val="002935C5"/>
    <w:rsid w:val="002C47EE"/>
    <w:rsid w:val="002E09BD"/>
    <w:rsid w:val="002E6037"/>
    <w:rsid w:val="002F02BE"/>
    <w:rsid w:val="002F7666"/>
    <w:rsid w:val="0030619D"/>
    <w:rsid w:val="00341175"/>
    <w:rsid w:val="003B0FDC"/>
    <w:rsid w:val="003C264B"/>
    <w:rsid w:val="00401B8D"/>
    <w:rsid w:val="00435493"/>
    <w:rsid w:val="00472BCE"/>
    <w:rsid w:val="00485496"/>
    <w:rsid w:val="004A0005"/>
    <w:rsid w:val="004A3049"/>
    <w:rsid w:val="004A7AD6"/>
    <w:rsid w:val="004C08C9"/>
    <w:rsid w:val="004C4441"/>
    <w:rsid w:val="004D1A84"/>
    <w:rsid w:val="00513AD3"/>
    <w:rsid w:val="005258CA"/>
    <w:rsid w:val="0053632F"/>
    <w:rsid w:val="00546350"/>
    <w:rsid w:val="005638CF"/>
    <w:rsid w:val="00570985"/>
    <w:rsid w:val="005833CA"/>
    <w:rsid w:val="005934D4"/>
    <w:rsid w:val="005A3941"/>
    <w:rsid w:val="005C4844"/>
    <w:rsid w:val="005D3056"/>
    <w:rsid w:val="005D6C97"/>
    <w:rsid w:val="005E00C2"/>
    <w:rsid w:val="005E19FA"/>
    <w:rsid w:val="005F659B"/>
    <w:rsid w:val="006416F0"/>
    <w:rsid w:val="00671813"/>
    <w:rsid w:val="0068046B"/>
    <w:rsid w:val="00696296"/>
    <w:rsid w:val="006A37CA"/>
    <w:rsid w:val="006D6C83"/>
    <w:rsid w:val="006D7E53"/>
    <w:rsid w:val="006F5B92"/>
    <w:rsid w:val="00713400"/>
    <w:rsid w:val="00721D4A"/>
    <w:rsid w:val="00792ED9"/>
    <w:rsid w:val="007974FA"/>
    <w:rsid w:val="007A1436"/>
    <w:rsid w:val="007C6ABA"/>
    <w:rsid w:val="007D7F1E"/>
    <w:rsid w:val="007E067C"/>
    <w:rsid w:val="007E1498"/>
    <w:rsid w:val="007E6D63"/>
    <w:rsid w:val="00811C9C"/>
    <w:rsid w:val="00814993"/>
    <w:rsid w:val="008163A8"/>
    <w:rsid w:val="00844027"/>
    <w:rsid w:val="00856404"/>
    <w:rsid w:val="008A1212"/>
    <w:rsid w:val="008B02B5"/>
    <w:rsid w:val="008B3849"/>
    <w:rsid w:val="008B6CA2"/>
    <w:rsid w:val="008D2DC0"/>
    <w:rsid w:val="008D52AA"/>
    <w:rsid w:val="008F45BA"/>
    <w:rsid w:val="008F5C80"/>
    <w:rsid w:val="009229C1"/>
    <w:rsid w:val="00943CEE"/>
    <w:rsid w:val="00953CFE"/>
    <w:rsid w:val="009616C2"/>
    <w:rsid w:val="009673CA"/>
    <w:rsid w:val="00987A78"/>
    <w:rsid w:val="009A6067"/>
    <w:rsid w:val="009C5FD9"/>
    <w:rsid w:val="009D436E"/>
    <w:rsid w:val="00A0286D"/>
    <w:rsid w:val="00A10473"/>
    <w:rsid w:val="00A66C90"/>
    <w:rsid w:val="00AB0640"/>
    <w:rsid w:val="00AC53F3"/>
    <w:rsid w:val="00AF47D8"/>
    <w:rsid w:val="00B20F39"/>
    <w:rsid w:val="00B25982"/>
    <w:rsid w:val="00B8109D"/>
    <w:rsid w:val="00B86C3D"/>
    <w:rsid w:val="00B94E19"/>
    <w:rsid w:val="00BF4EEC"/>
    <w:rsid w:val="00BF5F77"/>
    <w:rsid w:val="00C1454D"/>
    <w:rsid w:val="00C45D61"/>
    <w:rsid w:val="00C4665C"/>
    <w:rsid w:val="00C527BC"/>
    <w:rsid w:val="00C52CE2"/>
    <w:rsid w:val="00C707AB"/>
    <w:rsid w:val="00C77AFF"/>
    <w:rsid w:val="00C85932"/>
    <w:rsid w:val="00CA06AC"/>
    <w:rsid w:val="00CA75BF"/>
    <w:rsid w:val="00CC4744"/>
    <w:rsid w:val="00CC6D79"/>
    <w:rsid w:val="00CD035E"/>
    <w:rsid w:val="00D23257"/>
    <w:rsid w:val="00D25564"/>
    <w:rsid w:val="00D274EA"/>
    <w:rsid w:val="00D406C2"/>
    <w:rsid w:val="00D47BE4"/>
    <w:rsid w:val="00D73773"/>
    <w:rsid w:val="00DC03CF"/>
    <w:rsid w:val="00DF04AD"/>
    <w:rsid w:val="00E01AC7"/>
    <w:rsid w:val="00E03D53"/>
    <w:rsid w:val="00E24CF5"/>
    <w:rsid w:val="00E37FA4"/>
    <w:rsid w:val="00E40471"/>
    <w:rsid w:val="00E43251"/>
    <w:rsid w:val="00E53DE7"/>
    <w:rsid w:val="00E60F6B"/>
    <w:rsid w:val="00E62093"/>
    <w:rsid w:val="00E63DB0"/>
    <w:rsid w:val="00E73546"/>
    <w:rsid w:val="00E97638"/>
    <w:rsid w:val="00EA7B70"/>
    <w:rsid w:val="00EB2D26"/>
    <w:rsid w:val="00EE1DCB"/>
    <w:rsid w:val="00F074B3"/>
    <w:rsid w:val="00F07943"/>
    <w:rsid w:val="00F32954"/>
    <w:rsid w:val="00F35F56"/>
    <w:rsid w:val="00F43241"/>
    <w:rsid w:val="00F54F69"/>
    <w:rsid w:val="00FA01F7"/>
    <w:rsid w:val="00FB751F"/>
    <w:rsid w:val="00FC3A37"/>
    <w:rsid w:val="00FE1C07"/>
    <w:rsid w:val="00FF2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4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C4441"/>
  </w:style>
  <w:style w:type="paragraph" w:styleId="a3">
    <w:name w:val="Balloon Text"/>
    <w:basedOn w:val="a"/>
    <w:link w:val="a4"/>
    <w:uiPriority w:val="99"/>
    <w:semiHidden/>
    <w:unhideWhenUsed/>
    <w:rsid w:val="00273F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3F7C"/>
    <w:rPr>
      <w:rFonts w:ascii="Tahoma" w:hAnsi="Tahoma" w:cs="Tahoma"/>
      <w:sz w:val="16"/>
      <w:szCs w:val="16"/>
    </w:rPr>
  </w:style>
  <w:style w:type="character" w:styleId="a5">
    <w:name w:val="Emphasis"/>
    <w:basedOn w:val="a0"/>
    <w:uiPriority w:val="20"/>
    <w:qFormat/>
    <w:rsid w:val="0053632F"/>
    <w:rPr>
      <w:i/>
      <w:iCs/>
    </w:rPr>
  </w:style>
  <w:style w:type="paragraph" w:styleId="a6">
    <w:name w:val="Normal (Web)"/>
    <w:basedOn w:val="a"/>
    <w:uiPriority w:val="99"/>
    <w:unhideWhenUsed/>
    <w:rsid w:val="00F35F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AC53F3"/>
    <w:rPr>
      <w:color w:val="0000FF"/>
      <w:u w:val="single"/>
    </w:rPr>
  </w:style>
  <w:style w:type="character" w:customStyle="1" w:styleId="cyn">
    <w:name w:val="cyn"/>
    <w:basedOn w:val="a0"/>
    <w:rsid w:val="00F07943"/>
  </w:style>
  <w:style w:type="paragraph" w:styleId="a8">
    <w:name w:val="No Spacing"/>
    <w:uiPriority w:val="1"/>
    <w:qFormat/>
    <w:rsid w:val="00F07943"/>
    <w:pPr>
      <w:spacing w:after="0" w:line="240" w:lineRule="auto"/>
    </w:pPr>
  </w:style>
  <w:style w:type="paragraph" w:customStyle="1" w:styleId="h5">
    <w:name w:val="h5"/>
    <w:basedOn w:val="a"/>
    <w:rsid w:val="00D274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Цитата 21"/>
    <w:basedOn w:val="a0"/>
    <w:rsid w:val="00233437"/>
  </w:style>
  <w:style w:type="character" w:styleId="a9">
    <w:name w:val="Strong"/>
    <w:basedOn w:val="a0"/>
    <w:uiPriority w:val="22"/>
    <w:qFormat/>
    <w:rsid w:val="005D6C97"/>
    <w:rPr>
      <w:b/>
      <w:bCs/>
    </w:rPr>
  </w:style>
  <w:style w:type="paragraph" w:styleId="aa">
    <w:name w:val="footnote text"/>
    <w:basedOn w:val="a"/>
    <w:link w:val="ab"/>
    <w:uiPriority w:val="99"/>
    <w:semiHidden/>
    <w:unhideWhenUsed/>
    <w:rsid w:val="009D436E"/>
    <w:pPr>
      <w:spacing w:after="0" w:line="240" w:lineRule="auto"/>
    </w:pPr>
    <w:rPr>
      <w:sz w:val="20"/>
      <w:szCs w:val="20"/>
    </w:rPr>
  </w:style>
  <w:style w:type="character" w:customStyle="1" w:styleId="ab">
    <w:name w:val="Текст сноски Знак"/>
    <w:basedOn w:val="a0"/>
    <w:link w:val="aa"/>
    <w:uiPriority w:val="99"/>
    <w:semiHidden/>
    <w:rsid w:val="009D436E"/>
    <w:rPr>
      <w:sz w:val="20"/>
      <w:szCs w:val="20"/>
    </w:rPr>
  </w:style>
  <w:style w:type="character" w:styleId="ac">
    <w:name w:val="footnote reference"/>
    <w:basedOn w:val="a0"/>
    <w:uiPriority w:val="99"/>
    <w:semiHidden/>
    <w:unhideWhenUsed/>
    <w:rsid w:val="009D43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4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C4441"/>
  </w:style>
  <w:style w:type="paragraph" w:styleId="a3">
    <w:name w:val="Balloon Text"/>
    <w:basedOn w:val="a"/>
    <w:link w:val="a4"/>
    <w:uiPriority w:val="99"/>
    <w:semiHidden/>
    <w:unhideWhenUsed/>
    <w:rsid w:val="00273F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3F7C"/>
    <w:rPr>
      <w:rFonts w:ascii="Tahoma" w:hAnsi="Tahoma" w:cs="Tahoma"/>
      <w:sz w:val="16"/>
      <w:szCs w:val="16"/>
    </w:rPr>
  </w:style>
  <w:style w:type="character" w:styleId="a5">
    <w:name w:val="Emphasis"/>
    <w:basedOn w:val="a0"/>
    <w:uiPriority w:val="20"/>
    <w:qFormat/>
    <w:rsid w:val="0053632F"/>
    <w:rPr>
      <w:i/>
      <w:iCs/>
    </w:rPr>
  </w:style>
  <w:style w:type="paragraph" w:styleId="a6">
    <w:name w:val="Normal (Web)"/>
    <w:basedOn w:val="a"/>
    <w:uiPriority w:val="99"/>
    <w:unhideWhenUsed/>
    <w:rsid w:val="00F35F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AC53F3"/>
    <w:rPr>
      <w:color w:val="0000FF"/>
      <w:u w:val="single"/>
    </w:rPr>
  </w:style>
  <w:style w:type="character" w:customStyle="1" w:styleId="cyn">
    <w:name w:val="cyn"/>
    <w:basedOn w:val="a0"/>
    <w:rsid w:val="00F07943"/>
  </w:style>
  <w:style w:type="paragraph" w:styleId="a8">
    <w:name w:val="No Spacing"/>
    <w:uiPriority w:val="1"/>
    <w:qFormat/>
    <w:rsid w:val="00F07943"/>
    <w:pPr>
      <w:spacing w:after="0" w:line="240" w:lineRule="auto"/>
    </w:pPr>
  </w:style>
  <w:style w:type="paragraph" w:customStyle="1" w:styleId="h5">
    <w:name w:val="h5"/>
    <w:basedOn w:val="a"/>
    <w:rsid w:val="00D274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Цитата 21"/>
    <w:basedOn w:val="a0"/>
    <w:rsid w:val="00233437"/>
  </w:style>
  <w:style w:type="character" w:styleId="a9">
    <w:name w:val="Strong"/>
    <w:basedOn w:val="a0"/>
    <w:uiPriority w:val="22"/>
    <w:qFormat/>
    <w:rsid w:val="005D6C97"/>
    <w:rPr>
      <w:b/>
      <w:bCs/>
    </w:rPr>
  </w:style>
  <w:style w:type="paragraph" w:styleId="aa">
    <w:name w:val="footnote text"/>
    <w:basedOn w:val="a"/>
    <w:link w:val="ab"/>
    <w:uiPriority w:val="99"/>
    <w:semiHidden/>
    <w:unhideWhenUsed/>
    <w:rsid w:val="009D436E"/>
    <w:pPr>
      <w:spacing w:after="0" w:line="240" w:lineRule="auto"/>
    </w:pPr>
    <w:rPr>
      <w:sz w:val="20"/>
      <w:szCs w:val="20"/>
    </w:rPr>
  </w:style>
  <w:style w:type="character" w:customStyle="1" w:styleId="ab">
    <w:name w:val="Текст сноски Знак"/>
    <w:basedOn w:val="a0"/>
    <w:link w:val="aa"/>
    <w:uiPriority w:val="99"/>
    <w:semiHidden/>
    <w:rsid w:val="009D436E"/>
    <w:rPr>
      <w:sz w:val="20"/>
      <w:szCs w:val="20"/>
    </w:rPr>
  </w:style>
  <w:style w:type="character" w:styleId="ac">
    <w:name w:val="footnote reference"/>
    <w:basedOn w:val="a0"/>
    <w:uiPriority w:val="99"/>
    <w:semiHidden/>
    <w:unhideWhenUsed/>
    <w:rsid w:val="009D43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424">
      <w:bodyDiv w:val="1"/>
      <w:marLeft w:val="0"/>
      <w:marRight w:val="0"/>
      <w:marTop w:val="0"/>
      <w:marBottom w:val="0"/>
      <w:divBdr>
        <w:top w:val="none" w:sz="0" w:space="0" w:color="auto"/>
        <w:left w:val="none" w:sz="0" w:space="0" w:color="auto"/>
        <w:bottom w:val="none" w:sz="0" w:space="0" w:color="auto"/>
        <w:right w:val="none" w:sz="0" w:space="0" w:color="auto"/>
      </w:divBdr>
    </w:div>
    <w:div w:id="158735155">
      <w:bodyDiv w:val="1"/>
      <w:marLeft w:val="0"/>
      <w:marRight w:val="0"/>
      <w:marTop w:val="0"/>
      <w:marBottom w:val="0"/>
      <w:divBdr>
        <w:top w:val="none" w:sz="0" w:space="0" w:color="auto"/>
        <w:left w:val="none" w:sz="0" w:space="0" w:color="auto"/>
        <w:bottom w:val="none" w:sz="0" w:space="0" w:color="auto"/>
        <w:right w:val="none" w:sz="0" w:space="0" w:color="auto"/>
      </w:divBdr>
      <w:divsChild>
        <w:div w:id="665283716">
          <w:marLeft w:val="0"/>
          <w:marRight w:val="0"/>
          <w:marTop w:val="0"/>
          <w:marBottom w:val="0"/>
          <w:divBdr>
            <w:top w:val="none" w:sz="0" w:space="0" w:color="auto"/>
            <w:left w:val="none" w:sz="0" w:space="0" w:color="auto"/>
            <w:bottom w:val="none" w:sz="0" w:space="0" w:color="auto"/>
            <w:right w:val="none" w:sz="0" w:space="0" w:color="auto"/>
          </w:divBdr>
        </w:div>
        <w:div w:id="872764559">
          <w:marLeft w:val="0"/>
          <w:marRight w:val="0"/>
          <w:marTop w:val="0"/>
          <w:marBottom w:val="0"/>
          <w:divBdr>
            <w:top w:val="none" w:sz="0" w:space="0" w:color="auto"/>
            <w:left w:val="none" w:sz="0" w:space="0" w:color="auto"/>
            <w:bottom w:val="none" w:sz="0" w:space="0" w:color="auto"/>
            <w:right w:val="none" w:sz="0" w:space="0" w:color="auto"/>
          </w:divBdr>
        </w:div>
      </w:divsChild>
    </w:div>
    <w:div w:id="427191194">
      <w:bodyDiv w:val="1"/>
      <w:marLeft w:val="0"/>
      <w:marRight w:val="0"/>
      <w:marTop w:val="0"/>
      <w:marBottom w:val="0"/>
      <w:divBdr>
        <w:top w:val="none" w:sz="0" w:space="0" w:color="auto"/>
        <w:left w:val="none" w:sz="0" w:space="0" w:color="auto"/>
        <w:bottom w:val="none" w:sz="0" w:space="0" w:color="auto"/>
        <w:right w:val="none" w:sz="0" w:space="0" w:color="auto"/>
      </w:divBdr>
    </w:div>
    <w:div w:id="503320770">
      <w:bodyDiv w:val="1"/>
      <w:marLeft w:val="0"/>
      <w:marRight w:val="0"/>
      <w:marTop w:val="0"/>
      <w:marBottom w:val="0"/>
      <w:divBdr>
        <w:top w:val="none" w:sz="0" w:space="0" w:color="auto"/>
        <w:left w:val="none" w:sz="0" w:space="0" w:color="auto"/>
        <w:bottom w:val="none" w:sz="0" w:space="0" w:color="auto"/>
        <w:right w:val="none" w:sz="0" w:space="0" w:color="auto"/>
      </w:divBdr>
    </w:div>
    <w:div w:id="672224376">
      <w:bodyDiv w:val="1"/>
      <w:marLeft w:val="0"/>
      <w:marRight w:val="0"/>
      <w:marTop w:val="0"/>
      <w:marBottom w:val="0"/>
      <w:divBdr>
        <w:top w:val="none" w:sz="0" w:space="0" w:color="auto"/>
        <w:left w:val="none" w:sz="0" w:space="0" w:color="auto"/>
        <w:bottom w:val="none" w:sz="0" w:space="0" w:color="auto"/>
        <w:right w:val="none" w:sz="0" w:space="0" w:color="auto"/>
      </w:divBdr>
      <w:divsChild>
        <w:div w:id="1511143768">
          <w:blockQuote w:val="1"/>
          <w:marLeft w:val="838"/>
          <w:marRight w:val="0"/>
          <w:marTop w:val="168"/>
          <w:marBottom w:val="168"/>
          <w:divBdr>
            <w:top w:val="single" w:sz="6" w:space="2" w:color="E0E0E0"/>
            <w:left w:val="single" w:sz="6" w:space="11" w:color="E0E0E0"/>
            <w:bottom w:val="single" w:sz="6" w:space="2" w:color="E0E0E0"/>
            <w:right w:val="single" w:sz="6" w:space="11" w:color="E0E0E0"/>
          </w:divBdr>
          <w:divsChild>
            <w:div w:id="7374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7193">
      <w:bodyDiv w:val="1"/>
      <w:marLeft w:val="0"/>
      <w:marRight w:val="0"/>
      <w:marTop w:val="0"/>
      <w:marBottom w:val="0"/>
      <w:divBdr>
        <w:top w:val="none" w:sz="0" w:space="0" w:color="auto"/>
        <w:left w:val="none" w:sz="0" w:space="0" w:color="auto"/>
        <w:bottom w:val="none" w:sz="0" w:space="0" w:color="auto"/>
        <w:right w:val="none" w:sz="0" w:space="0" w:color="auto"/>
      </w:divBdr>
    </w:div>
    <w:div w:id="792674465">
      <w:bodyDiv w:val="1"/>
      <w:marLeft w:val="0"/>
      <w:marRight w:val="0"/>
      <w:marTop w:val="0"/>
      <w:marBottom w:val="0"/>
      <w:divBdr>
        <w:top w:val="none" w:sz="0" w:space="0" w:color="auto"/>
        <w:left w:val="none" w:sz="0" w:space="0" w:color="auto"/>
        <w:bottom w:val="none" w:sz="0" w:space="0" w:color="auto"/>
        <w:right w:val="none" w:sz="0" w:space="0" w:color="auto"/>
      </w:divBdr>
    </w:div>
    <w:div w:id="1135635995">
      <w:bodyDiv w:val="1"/>
      <w:marLeft w:val="0"/>
      <w:marRight w:val="0"/>
      <w:marTop w:val="0"/>
      <w:marBottom w:val="0"/>
      <w:divBdr>
        <w:top w:val="none" w:sz="0" w:space="0" w:color="auto"/>
        <w:left w:val="none" w:sz="0" w:space="0" w:color="auto"/>
        <w:bottom w:val="none" w:sz="0" w:space="0" w:color="auto"/>
        <w:right w:val="none" w:sz="0" w:space="0" w:color="auto"/>
      </w:divBdr>
    </w:div>
    <w:div w:id="1224562707">
      <w:bodyDiv w:val="1"/>
      <w:marLeft w:val="0"/>
      <w:marRight w:val="0"/>
      <w:marTop w:val="0"/>
      <w:marBottom w:val="0"/>
      <w:divBdr>
        <w:top w:val="none" w:sz="0" w:space="0" w:color="auto"/>
        <w:left w:val="none" w:sz="0" w:space="0" w:color="auto"/>
        <w:bottom w:val="none" w:sz="0" w:space="0" w:color="auto"/>
        <w:right w:val="none" w:sz="0" w:space="0" w:color="auto"/>
      </w:divBdr>
    </w:div>
    <w:div w:id="1296376245">
      <w:bodyDiv w:val="1"/>
      <w:marLeft w:val="0"/>
      <w:marRight w:val="0"/>
      <w:marTop w:val="0"/>
      <w:marBottom w:val="0"/>
      <w:divBdr>
        <w:top w:val="none" w:sz="0" w:space="0" w:color="auto"/>
        <w:left w:val="none" w:sz="0" w:space="0" w:color="auto"/>
        <w:bottom w:val="none" w:sz="0" w:space="0" w:color="auto"/>
        <w:right w:val="none" w:sz="0" w:space="0" w:color="auto"/>
      </w:divBdr>
    </w:div>
    <w:div w:id="1328166371">
      <w:bodyDiv w:val="1"/>
      <w:marLeft w:val="0"/>
      <w:marRight w:val="0"/>
      <w:marTop w:val="0"/>
      <w:marBottom w:val="0"/>
      <w:divBdr>
        <w:top w:val="none" w:sz="0" w:space="0" w:color="auto"/>
        <w:left w:val="none" w:sz="0" w:space="0" w:color="auto"/>
        <w:bottom w:val="none" w:sz="0" w:space="0" w:color="auto"/>
        <w:right w:val="none" w:sz="0" w:space="0" w:color="auto"/>
      </w:divBdr>
    </w:div>
    <w:div w:id="1402369183">
      <w:bodyDiv w:val="1"/>
      <w:marLeft w:val="0"/>
      <w:marRight w:val="0"/>
      <w:marTop w:val="0"/>
      <w:marBottom w:val="0"/>
      <w:divBdr>
        <w:top w:val="none" w:sz="0" w:space="0" w:color="auto"/>
        <w:left w:val="none" w:sz="0" w:space="0" w:color="auto"/>
        <w:bottom w:val="none" w:sz="0" w:space="0" w:color="auto"/>
        <w:right w:val="none" w:sz="0" w:space="0" w:color="auto"/>
      </w:divBdr>
    </w:div>
    <w:div w:id="1421566548">
      <w:bodyDiv w:val="1"/>
      <w:marLeft w:val="0"/>
      <w:marRight w:val="0"/>
      <w:marTop w:val="0"/>
      <w:marBottom w:val="0"/>
      <w:divBdr>
        <w:top w:val="none" w:sz="0" w:space="0" w:color="auto"/>
        <w:left w:val="none" w:sz="0" w:space="0" w:color="auto"/>
        <w:bottom w:val="none" w:sz="0" w:space="0" w:color="auto"/>
        <w:right w:val="none" w:sz="0" w:space="0" w:color="auto"/>
      </w:divBdr>
    </w:div>
    <w:div w:id="1529833922">
      <w:bodyDiv w:val="1"/>
      <w:marLeft w:val="0"/>
      <w:marRight w:val="0"/>
      <w:marTop w:val="0"/>
      <w:marBottom w:val="0"/>
      <w:divBdr>
        <w:top w:val="none" w:sz="0" w:space="0" w:color="auto"/>
        <w:left w:val="none" w:sz="0" w:space="0" w:color="auto"/>
        <w:bottom w:val="none" w:sz="0" w:space="0" w:color="auto"/>
        <w:right w:val="none" w:sz="0" w:space="0" w:color="auto"/>
      </w:divBdr>
    </w:div>
    <w:div w:id="1747796413">
      <w:bodyDiv w:val="1"/>
      <w:marLeft w:val="0"/>
      <w:marRight w:val="0"/>
      <w:marTop w:val="0"/>
      <w:marBottom w:val="0"/>
      <w:divBdr>
        <w:top w:val="none" w:sz="0" w:space="0" w:color="auto"/>
        <w:left w:val="none" w:sz="0" w:space="0" w:color="auto"/>
        <w:bottom w:val="none" w:sz="0" w:space="0" w:color="auto"/>
        <w:right w:val="none" w:sz="0" w:space="0" w:color="auto"/>
      </w:divBdr>
    </w:div>
    <w:div w:id="177532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k.com/iliyaprorok" TargetMode="External"/><Relationship Id="rId4" Type="http://schemas.openxmlformats.org/officeDocument/2006/relationships/settings" Target="settings.xml"/><Relationship Id="rId9" Type="http://schemas.openxmlformats.org/officeDocument/2006/relationships/hyperlink" Target="http://prorok-iliya.cerk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E1B8C-F7ED-4664-93E2-FCC5870C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1191</Words>
  <Characters>6789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dc:creator>
  <cp:lastModifiedBy>RePack by Diakov</cp:lastModifiedBy>
  <cp:revision>8</cp:revision>
  <dcterms:created xsi:type="dcterms:W3CDTF">2015-10-30T18:24:00Z</dcterms:created>
  <dcterms:modified xsi:type="dcterms:W3CDTF">2015-11-02T14:24:00Z</dcterms:modified>
</cp:coreProperties>
</file>